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01" w:rsidRDefault="00D12901" w:rsidP="00D12901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1290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广东松山职业技术学院</w:t>
      </w:r>
    </w:p>
    <w:p w:rsidR="003F58DE" w:rsidRPr="00D12901" w:rsidRDefault="00D12901" w:rsidP="00D12901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12901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2017-2018学年专业与课程情况说明</w:t>
      </w: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3F58DE" w:rsidRPr="003F58DE" w:rsidTr="003F58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58DE" w:rsidRPr="003F58DE" w:rsidRDefault="003F58DE" w:rsidP="003F58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F58DE" w:rsidRPr="003F58DE" w:rsidTr="003F58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6"/>
              <w:gridCol w:w="2637"/>
            </w:tblGrid>
            <w:tr w:rsidR="003F58DE" w:rsidRPr="003F58D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1771"/>
                    <w:gridCol w:w="653"/>
                    <w:gridCol w:w="1492"/>
                  </w:tblGrid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6" w:space="0" w:color="CCCCCC"/>
                        </w:tcBorders>
                        <w:shd w:val="clear" w:color="auto" w:fill="835FA8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业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建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设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专业设置总数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招生专业数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新增专业数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停招专业数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撤销专业数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重点专业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省级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比例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特色专业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省级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比例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课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程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建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设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专业开设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课程情况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开设课程总数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其中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A类课程数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B类课程数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C类课程数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其中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公共课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专业基础课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专任教师</w:t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授课情况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授课课程总数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其中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A类课程数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B类课程数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C类课程数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其中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公共课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专业基础课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专业课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精品课程情况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国家级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省部级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比例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CCCCCC"/>
                          <w:left w:val="single" w:sz="6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毕业生获得符合专业面向的职业资格证书率</w:t>
                        </w:r>
                      </w:p>
                    </w:tc>
                  </w:tr>
                  <w:tr w:rsidR="003F58DE" w:rsidRPr="003F58DE">
                    <w:trPr>
                      <w:trHeight w:val="525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0E4FB"/>
                        <w:noWrap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3F58DE" w:rsidRPr="003F58DE" w:rsidRDefault="003F58DE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中级及以上职业资格证书种类/职业资格证书种类总数</w:t>
                        </w:r>
                      </w:p>
                    </w:tc>
                  </w:tr>
                </w:tbl>
                <w:p w:rsidR="003F58DE" w:rsidRPr="003F58DE" w:rsidRDefault="003F58DE" w:rsidP="003F58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621" w:type="dxa"/>
                    <w:jc w:val="center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1"/>
                  </w:tblGrid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35FA8"/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 w:rsidRPr="003F58DE"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kern w:val="0"/>
                            <w:sz w:val="18"/>
                            <w:szCs w:val="18"/>
                          </w:rPr>
                          <w:lastRenderedPageBreak/>
                          <w:t>数值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41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38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0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0F0F0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17.07%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0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0F0F0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2.44%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967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110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631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262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33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277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685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730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106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459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196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lastRenderedPageBreak/>
                          <w:t>27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206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525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0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0F0F0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0.31%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0F0F0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88.81%</w:t>
                        </w:r>
                      </w:p>
                    </w:tc>
                  </w:tr>
                  <w:tr w:rsidR="005B19A0" w:rsidRPr="003F58DE" w:rsidTr="005B19A0">
                    <w:trPr>
                      <w:trHeight w:val="525"/>
                      <w:jc w:val="center"/>
                    </w:trPr>
                    <w:tc>
                      <w:tcPr>
                        <w:tcW w:w="2621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0F0F0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5B19A0" w:rsidRPr="003F58DE" w:rsidRDefault="005B19A0" w:rsidP="003F58D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3F58DE"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  <w:t>86.55%</w:t>
                        </w:r>
                      </w:p>
                    </w:tc>
                  </w:tr>
                </w:tbl>
                <w:p w:rsidR="003F58DE" w:rsidRPr="003F58DE" w:rsidRDefault="003F58DE" w:rsidP="003F58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F58DE" w:rsidRPr="003F58DE" w:rsidRDefault="003F58DE" w:rsidP="003F58D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31CE0" w:rsidRDefault="005B19A0"/>
    <w:sectPr w:rsidR="0023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59"/>
    <w:rsid w:val="0038449D"/>
    <w:rsid w:val="003F58DE"/>
    <w:rsid w:val="005B19A0"/>
    <w:rsid w:val="00796759"/>
    <w:rsid w:val="00AD4B3C"/>
    <w:rsid w:val="00B414CD"/>
    <w:rsid w:val="00D12901"/>
    <w:rsid w:val="00D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3F5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3F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未知用户</dc:creator>
  <cp:keywords/>
  <dc:description/>
  <cp:lastModifiedBy>未知用户</cp:lastModifiedBy>
  <cp:revision>16</cp:revision>
  <dcterms:created xsi:type="dcterms:W3CDTF">2018-10-29T08:01:00Z</dcterms:created>
  <dcterms:modified xsi:type="dcterms:W3CDTF">2018-10-29T08:10:00Z</dcterms:modified>
</cp:coreProperties>
</file>