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3337" w:rsidRPr="00C51274" w:rsidRDefault="0083328D" w:rsidP="00C51274">
      <w:pPr>
        <w:widowControl/>
        <w:spacing w:line="66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“九龄风度”</w:t>
      </w:r>
      <w:r w:rsidR="00647FEC">
        <w:rPr>
          <w:rFonts w:ascii="方正小标宋简体" w:eastAsia="方正小标宋简体" w:cs="方正小标宋简体" w:hint="eastAsia"/>
          <w:sz w:val="44"/>
          <w:szCs w:val="44"/>
        </w:rPr>
        <w:t>公园绿化</w:t>
      </w:r>
      <w:r w:rsidR="00BA639F">
        <w:rPr>
          <w:rFonts w:ascii="方正小标宋简体" w:eastAsia="方正小标宋简体" w:hAnsi="宋体" w:cs="宋体" w:hint="eastAsia"/>
          <w:kern w:val="0"/>
          <w:sz w:val="44"/>
          <w:szCs w:val="44"/>
        </w:rPr>
        <w:t>改造</w:t>
      </w:r>
      <w:r w:rsidR="00647FEC">
        <w:rPr>
          <w:rFonts w:ascii="方正小标宋简体" w:eastAsia="方正小标宋简体" w:hAnsi="宋体" w:cs="宋体" w:hint="eastAsia"/>
          <w:kern w:val="0"/>
          <w:sz w:val="44"/>
          <w:szCs w:val="44"/>
        </w:rPr>
        <w:t>项目</w:t>
      </w:r>
      <w:r w:rsidR="00BA639F">
        <w:rPr>
          <w:rFonts w:ascii="方正小标宋简体" w:eastAsia="方正小标宋简体" w:hAnsi="宋体" w:cs="宋体" w:hint="eastAsia"/>
          <w:kern w:val="0"/>
          <w:sz w:val="44"/>
          <w:szCs w:val="44"/>
        </w:rPr>
        <w:t>用户需求书</w:t>
      </w:r>
    </w:p>
    <w:p w:rsidR="0083328D" w:rsidRPr="00C51274" w:rsidRDefault="0083328D" w:rsidP="0083328D">
      <w:pPr>
        <w:pStyle w:val="a9"/>
        <w:jc w:val="left"/>
        <w:rPr>
          <w:rFonts w:hAnsi="黑体"/>
          <w:sz w:val="28"/>
          <w:szCs w:val="28"/>
        </w:rPr>
      </w:pPr>
    </w:p>
    <w:p w:rsidR="00BA639F" w:rsidRPr="00B41ED3" w:rsidRDefault="0083328D" w:rsidP="00D33706">
      <w:pPr>
        <w:spacing w:line="560" w:lineRule="exact"/>
        <w:ind w:left="1820" w:hangingChars="650" w:hanging="1820"/>
        <w:jc w:val="left"/>
        <w:rPr>
          <w:rFonts w:ascii="仿宋" w:eastAsia="仿宋" w:hAnsi="仿宋"/>
          <w:sz w:val="28"/>
          <w:szCs w:val="28"/>
        </w:rPr>
      </w:pPr>
      <w:r>
        <w:rPr>
          <w:rFonts w:ascii="黑体" w:eastAsia="黑体" w:hAnsi="黑体" w:hint="eastAsia"/>
          <w:sz w:val="28"/>
          <w:szCs w:val="28"/>
        </w:rPr>
        <w:t>一、</w:t>
      </w:r>
      <w:r w:rsidR="00BA639F" w:rsidRPr="0083328D">
        <w:rPr>
          <w:rFonts w:ascii="黑体" w:eastAsia="黑体" w:hAnsi="黑体" w:hint="eastAsia"/>
          <w:sz w:val="28"/>
          <w:szCs w:val="28"/>
        </w:rPr>
        <w:t>项目名称：</w:t>
      </w:r>
      <w:r w:rsidRPr="00B41ED3">
        <w:rPr>
          <w:rFonts w:ascii="仿宋" w:eastAsia="仿宋" w:hAnsi="仿宋" w:hint="eastAsia"/>
          <w:sz w:val="28"/>
          <w:szCs w:val="28"/>
        </w:rPr>
        <w:t>“九龄风度”</w:t>
      </w:r>
      <w:r w:rsidR="00647FEC" w:rsidRPr="00B41ED3">
        <w:rPr>
          <w:rFonts w:ascii="仿宋" w:eastAsia="仿宋" w:hAnsi="仿宋" w:hint="eastAsia"/>
          <w:sz w:val="28"/>
          <w:szCs w:val="28"/>
        </w:rPr>
        <w:t>公园</w:t>
      </w:r>
      <w:r w:rsidR="00BA639F" w:rsidRPr="00B41ED3">
        <w:rPr>
          <w:rFonts w:ascii="仿宋" w:eastAsia="仿宋" w:hAnsi="仿宋" w:hint="eastAsia"/>
          <w:sz w:val="28"/>
          <w:szCs w:val="28"/>
        </w:rPr>
        <w:t>绿化改造项目</w:t>
      </w:r>
    </w:p>
    <w:p w:rsidR="0083328D" w:rsidRPr="0083328D" w:rsidRDefault="0083328D" w:rsidP="0083328D">
      <w:pPr>
        <w:spacing w:line="560" w:lineRule="exact"/>
        <w:jc w:val="left"/>
        <w:rPr>
          <w:rFonts w:hAnsi="黑体"/>
          <w:sz w:val="28"/>
          <w:szCs w:val="28"/>
        </w:rPr>
      </w:pPr>
      <w:r>
        <w:rPr>
          <w:rFonts w:ascii="黑体" w:eastAsia="黑体" w:hAnsi="黑体" w:hint="eastAsia"/>
          <w:sz w:val="28"/>
          <w:szCs w:val="28"/>
        </w:rPr>
        <w:t>二、</w:t>
      </w:r>
      <w:r w:rsidR="00285AD9" w:rsidRPr="0083328D">
        <w:rPr>
          <w:rFonts w:ascii="黑体" w:eastAsia="黑体" w:hAnsi="黑体" w:hint="eastAsia"/>
          <w:sz w:val="28"/>
          <w:szCs w:val="28"/>
        </w:rPr>
        <w:t>供应商资格：</w:t>
      </w:r>
      <w:bookmarkStart w:id="0" w:name="_GoBack"/>
      <w:bookmarkEnd w:id="0"/>
    </w:p>
    <w:p w:rsidR="00285AD9" w:rsidRPr="00B41ED3" w:rsidRDefault="00285AD9" w:rsidP="0083328D">
      <w:pPr>
        <w:spacing w:line="560" w:lineRule="exact"/>
        <w:ind w:firstLineChars="200" w:firstLine="560"/>
        <w:jc w:val="left"/>
        <w:rPr>
          <w:rFonts w:ascii="仿宋" w:eastAsia="仿宋" w:hAnsi="仿宋"/>
          <w:sz w:val="28"/>
          <w:szCs w:val="28"/>
        </w:rPr>
      </w:pPr>
      <w:r w:rsidRPr="00B41ED3">
        <w:rPr>
          <w:rFonts w:ascii="仿宋" w:eastAsia="仿宋" w:hAnsi="仿宋" w:hint="eastAsia"/>
          <w:sz w:val="28"/>
          <w:szCs w:val="28"/>
        </w:rPr>
        <w:t>供应商应具备《政府采购法》第二十二条规定的条件</w:t>
      </w:r>
      <w:r w:rsidR="007303E7">
        <w:rPr>
          <w:rFonts w:ascii="仿宋" w:eastAsia="仿宋" w:hAnsi="仿宋" w:hint="eastAsia"/>
          <w:sz w:val="28"/>
          <w:szCs w:val="28"/>
        </w:rPr>
        <w:t>：</w:t>
      </w:r>
    </w:p>
    <w:p w:rsidR="00285AD9" w:rsidRPr="00B41ED3" w:rsidRDefault="007303E7" w:rsidP="0083328D">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1</w:t>
      </w:r>
      <w:r w:rsidR="0083328D" w:rsidRPr="00B41ED3">
        <w:rPr>
          <w:rFonts w:ascii="仿宋" w:eastAsia="仿宋" w:hAnsi="仿宋" w:hint="eastAsia"/>
          <w:sz w:val="28"/>
          <w:szCs w:val="28"/>
        </w:rPr>
        <w:t>.</w:t>
      </w:r>
      <w:r w:rsidR="008C1F35" w:rsidRPr="00B41ED3">
        <w:rPr>
          <w:rFonts w:ascii="仿宋" w:eastAsia="仿宋" w:hAnsi="仿宋" w:hint="eastAsia"/>
          <w:sz w:val="28"/>
          <w:szCs w:val="28"/>
        </w:rPr>
        <w:t>供应商必须是具有独立承担民事责任能力的在中华人民共和国境内注册的法人或其他组织或自然人，投标时提交有效的营业执照（或事业法人登记证或身份证等相关证明）副本复印件。分公司参与投标的，提交总公司针对此项目的授权函原件</w:t>
      </w:r>
      <w:r w:rsidR="00872AD5" w:rsidRPr="00B41ED3">
        <w:rPr>
          <w:rFonts w:ascii="仿宋" w:eastAsia="仿宋" w:hAnsi="仿宋" w:hint="eastAsia"/>
          <w:sz w:val="28"/>
          <w:szCs w:val="28"/>
        </w:rPr>
        <w:t>；</w:t>
      </w:r>
    </w:p>
    <w:p w:rsidR="00285AD9" w:rsidRPr="00B41ED3" w:rsidRDefault="007303E7" w:rsidP="0083328D">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2</w:t>
      </w:r>
      <w:r w:rsidR="0083328D" w:rsidRPr="00B41ED3">
        <w:rPr>
          <w:rFonts w:ascii="仿宋" w:eastAsia="仿宋" w:hAnsi="仿宋" w:hint="eastAsia"/>
          <w:sz w:val="28"/>
          <w:szCs w:val="28"/>
        </w:rPr>
        <w:t>.</w:t>
      </w:r>
      <w:r w:rsidR="00285AD9" w:rsidRPr="00B41ED3">
        <w:rPr>
          <w:rFonts w:ascii="仿宋" w:eastAsia="仿宋" w:hAnsi="仿宋" w:hint="eastAsia"/>
          <w:sz w:val="28"/>
          <w:szCs w:val="28"/>
        </w:rPr>
        <w:t>具有良好的商业信誉和健全的财务会计制度；</w:t>
      </w:r>
    </w:p>
    <w:p w:rsidR="00285AD9" w:rsidRPr="00B41ED3" w:rsidRDefault="007303E7" w:rsidP="0083328D">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3</w:t>
      </w:r>
      <w:r w:rsidR="0083328D" w:rsidRPr="00B41ED3">
        <w:rPr>
          <w:rFonts w:ascii="仿宋" w:eastAsia="仿宋" w:hAnsi="仿宋" w:hint="eastAsia"/>
          <w:sz w:val="28"/>
          <w:szCs w:val="28"/>
        </w:rPr>
        <w:t>.</w:t>
      </w:r>
      <w:r w:rsidR="00285AD9" w:rsidRPr="00B41ED3">
        <w:rPr>
          <w:rFonts w:ascii="仿宋" w:eastAsia="仿宋" w:hAnsi="仿宋" w:hint="eastAsia"/>
          <w:sz w:val="28"/>
          <w:szCs w:val="28"/>
        </w:rPr>
        <w:t>具有履行合同所必需的设备和专业技术能力；</w:t>
      </w:r>
    </w:p>
    <w:p w:rsidR="00285AD9" w:rsidRPr="00B41ED3" w:rsidRDefault="007303E7" w:rsidP="0083328D">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4</w:t>
      </w:r>
      <w:r w:rsidR="0083328D" w:rsidRPr="00B41ED3">
        <w:rPr>
          <w:rFonts w:ascii="仿宋" w:eastAsia="仿宋" w:hAnsi="仿宋" w:hint="eastAsia"/>
          <w:sz w:val="28"/>
          <w:szCs w:val="28"/>
        </w:rPr>
        <w:t>.</w:t>
      </w:r>
      <w:r w:rsidR="00285AD9" w:rsidRPr="00B41ED3">
        <w:rPr>
          <w:rFonts w:ascii="仿宋" w:eastAsia="仿宋" w:hAnsi="仿宋" w:hint="eastAsia"/>
          <w:sz w:val="28"/>
          <w:szCs w:val="28"/>
        </w:rPr>
        <w:t>有依法缴纳税收和社会保障资金的良好记录</w:t>
      </w:r>
      <w:r w:rsidR="00872AD5" w:rsidRPr="00B41ED3">
        <w:rPr>
          <w:rFonts w:ascii="仿宋" w:eastAsia="仿宋" w:hAnsi="仿宋" w:hint="eastAsia"/>
          <w:sz w:val="28"/>
          <w:szCs w:val="28"/>
        </w:rPr>
        <w:t>；</w:t>
      </w:r>
    </w:p>
    <w:p w:rsidR="00872AD5" w:rsidRPr="00B41ED3" w:rsidRDefault="007303E7" w:rsidP="0083328D">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5</w:t>
      </w:r>
      <w:r w:rsidR="0083328D" w:rsidRPr="00B41ED3">
        <w:rPr>
          <w:rFonts w:ascii="仿宋" w:eastAsia="仿宋" w:hAnsi="仿宋" w:hint="eastAsia"/>
          <w:sz w:val="28"/>
          <w:szCs w:val="28"/>
        </w:rPr>
        <w:t>.</w:t>
      </w:r>
      <w:r w:rsidR="00285AD9" w:rsidRPr="00B41ED3">
        <w:rPr>
          <w:rFonts w:ascii="仿宋" w:eastAsia="仿宋" w:hAnsi="仿宋" w:hint="eastAsia"/>
          <w:sz w:val="28"/>
          <w:szCs w:val="28"/>
        </w:rPr>
        <w:t>参加政府采购活动前三年内，在经营活动中没有重大违法记录</w:t>
      </w:r>
      <w:r w:rsidR="00872AD5" w:rsidRPr="00B41ED3">
        <w:rPr>
          <w:rFonts w:ascii="仿宋" w:eastAsia="仿宋" w:hAnsi="仿宋" w:hint="eastAsia"/>
          <w:sz w:val="28"/>
          <w:szCs w:val="28"/>
        </w:rPr>
        <w:t>；</w:t>
      </w:r>
    </w:p>
    <w:p w:rsidR="00872AD5" w:rsidRPr="00B41ED3" w:rsidRDefault="007303E7" w:rsidP="0083328D">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6</w:t>
      </w:r>
      <w:r w:rsidR="0083328D" w:rsidRPr="00B41ED3">
        <w:rPr>
          <w:rFonts w:ascii="仿宋" w:eastAsia="仿宋" w:hAnsi="仿宋" w:hint="eastAsia"/>
          <w:sz w:val="28"/>
          <w:szCs w:val="28"/>
        </w:rPr>
        <w:t>.</w:t>
      </w:r>
      <w:r w:rsidR="00285AD9" w:rsidRPr="00B41ED3">
        <w:rPr>
          <w:rFonts w:ascii="仿宋" w:eastAsia="仿宋" w:hAnsi="仿宋" w:hint="eastAsia"/>
          <w:sz w:val="28"/>
          <w:szCs w:val="28"/>
        </w:rPr>
        <w:t>法律、行政法规规定的其他条件</w:t>
      </w:r>
    </w:p>
    <w:p w:rsidR="0083328D" w:rsidRPr="00B41ED3" w:rsidRDefault="00285AD9" w:rsidP="0083328D">
      <w:pPr>
        <w:spacing w:line="560" w:lineRule="exact"/>
        <w:ind w:firstLineChars="200" w:firstLine="560"/>
        <w:jc w:val="left"/>
        <w:rPr>
          <w:rFonts w:ascii="仿宋" w:eastAsia="仿宋" w:hAnsi="仿宋"/>
          <w:sz w:val="28"/>
          <w:szCs w:val="28"/>
        </w:rPr>
      </w:pPr>
      <w:r w:rsidRPr="00B41ED3">
        <w:rPr>
          <w:rFonts w:ascii="仿宋" w:eastAsia="仿宋" w:hAnsi="仿宋" w:hint="eastAsia"/>
          <w:sz w:val="28"/>
          <w:szCs w:val="28"/>
        </w:rPr>
        <w:t>（</w:t>
      </w:r>
      <w:r w:rsidR="00872AD5" w:rsidRPr="00B41ED3">
        <w:rPr>
          <w:rFonts w:ascii="仿宋" w:eastAsia="仿宋" w:hAnsi="仿宋" w:hint="eastAsia"/>
          <w:sz w:val="28"/>
          <w:szCs w:val="28"/>
        </w:rPr>
        <w:t>其中第2至6项目自行出具承诺书</w:t>
      </w:r>
      <w:r w:rsidR="008C1F35" w:rsidRPr="00B41ED3">
        <w:rPr>
          <w:rFonts w:ascii="仿宋" w:eastAsia="仿宋" w:hAnsi="仿宋" w:hint="eastAsia"/>
          <w:sz w:val="28"/>
          <w:szCs w:val="28"/>
        </w:rPr>
        <w:t>，格式自拟</w:t>
      </w:r>
      <w:r w:rsidRPr="00B41ED3">
        <w:rPr>
          <w:rFonts w:ascii="仿宋" w:eastAsia="仿宋" w:hAnsi="仿宋" w:hint="eastAsia"/>
          <w:sz w:val="28"/>
          <w:szCs w:val="28"/>
        </w:rPr>
        <w:t>）。</w:t>
      </w:r>
    </w:p>
    <w:p w:rsidR="002036C2" w:rsidRPr="00D33706" w:rsidRDefault="0083328D" w:rsidP="0083328D">
      <w:pPr>
        <w:spacing w:line="560" w:lineRule="exact"/>
        <w:jc w:val="left"/>
        <w:rPr>
          <w:rFonts w:ascii="黑体" w:eastAsia="黑体" w:hAnsi="黑体"/>
          <w:sz w:val="28"/>
          <w:szCs w:val="28"/>
        </w:rPr>
      </w:pPr>
      <w:r w:rsidRPr="00D33706">
        <w:rPr>
          <w:rFonts w:ascii="黑体" w:eastAsia="黑体" w:hAnsi="黑体" w:hint="eastAsia"/>
          <w:sz w:val="28"/>
          <w:szCs w:val="28"/>
        </w:rPr>
        <w:t>三、</w:t>
      </w:r>
      <w:r w:rsidR="002036C2" w:rsidRPr="0083328D">
        <w:rPr>
          <w:rFonts w:ascii="黑体" w:eastAsia="黑体" w:hAnsi="黑体" w:hint="eastAsia"/>
          <w:sz w:val="28"/>
          <w:szCs w:val="28"/>
        </w:rPr>
        <w:t>项目概况：</w:t>
      </w:r>
    </w:p>
    <w:p w:rsidR="0089220F" w:rsidRDefault="002036C2" w:rsidP="008F6C2A">
      <w:pPr>
        <w:spacing w:line="560" w:lineRule="exact"/>
        <w:ind w:firstLineChars="200" w:firstLine="560"/>
        <w:jc w:val="left"/>
        <w:rPr>
          <w:rFonts w:ascii="仿宋_GB2312" w:eastAsia="仿宋_GB2312" w:hAnsi="黑体"/>
          <w:sz w:val="28"/>
          <w:szCs w:val="28"/>
        </w:rPr>
      </w:pPr>
      <w:r w:rsidRPr="002036C2">
        <w:rPr>
          <w:rFonts w:ascii="仿宋_GB2312" w:eastAsia="仿宋_GB2312" w:hAnsi="黑体" w:hint="eastAsia"/>
          <w:sz w:val="28"/>
          <w:szCs w:val="28"/>
        </w:rPr>
        <w:t>本项目区域功能旨在为给学生提供课外读书与休闲功能，营造和谐的</w:t>
      </w:r>
      <w:r>
        <w:rPr>
          <w:rFonts w:ascii="仿宋_GB2312" w:eastAsia="仿宋_GB2312" w:hAnsi="黑体" w:hint="eastAsia"/>
          <w:sz w:val="28"/>
          <w:szCs w:val="28"/>
        </w:rPr>
        <w:t>校园</w:t>
      </w:r>
      <w:r w:rsidRPr="002036C2">
        <w:rPr>
          <w:rFonts w:ascii="仿宋_GB2312" w:eastAsia="仿宋_GB2312" w:hAnsi="黑体" w:hint="eastAsia"/>
          <w:sz w:val="28"/>
          <w:szCs w:val="28"/>
        </w:rPr>
        <w:t>氛围。</w:t>
      </w:r>
      <w:r>
        <w:rPr>
          <w:rFonts w:ascii="仿宋_GB2312" w:eastAsia="仿宋_GB2312" w:hAnsi="黑体" w:hint="eastAsia"/>
          <w:sz w:val="28"/>
          <w:szCs w:val="28"/>
        </w:rPr>
        <w:t>区域</w:t>
      </w:r>
      <w:r w:rsidRPr="002036C2">
        <w:rPr>
          <w:rFonts w:ascii="仿宋_GB2312" w:eastAsia="仿宋_GB2312" w:hAnsi="黑体" w:hint="eastAsia"/>
          <w:sz w:val="28"/>
          <w:szCs w:val="28"/>
        </w:rPr>
        <w:t>绿地面积约为</w:t>
      </w:r>
      <w:r w:rsidR="00214AEE">
        <w:rPr>
          <w:rFonts w:ascii="仿宋_GB2312" w:eastAsia="仿宋_GB2312" w:hAnsi="黑体" w:hint="eastAsia"/>
          <w:sz w:val="28"/>
          <w:szCs w:val="28"/>
        </w:rPr>
        <w:t>886</w:t>
      </w:r>
      <w:r w:rsidRPr="002036C2">
        <w:rPr>
          <w:rFonts w:ascii="仿宋_GB2312" w:eastAsia="仿宋_GB2312" w:hAnsi="黑体" w:hint="eastAsia"/>
          <w:sz w:val="28"/>
          <w:szCs w:val="28"/>
        </w:rPr>
        <w:t>㎡，需</w:t>
      </w:r>
      <w:r>
        <w:rPr>
          <w:rFonts w:ascii="仿宋_GB2312" w:eastAsia="仿宋_GB2312" w:hAnsi="黑体" w:hint="eastAsia"/>
          <w:sz w:val="28"/>
          <w:szCs w:val="28"/>
        </w:rPr>
        <w:t>全面</w:t>
      </w:r>
      <w:r w:rsidRPr="002036C2">
        <w:rPr>
          <w:rFonts w:ascii="仿宋_GB2312" w:eastAsia="仿宋_GB2312" w:hAnsi="黑体" w:hint="eastAsia"/>
          <w:sz w:val="28"/>
          <w:szCs w:val="28"/>
        </w:rPr>
        <w:t>铺种绿草</w:t>
      </w:r>
      <w:r>
        <w:rPr>
          <w:rFonts w:ascii="仿宋_GB2312" w:eastAsia="仿宋_GB2312" w:hAnsi="黑体" w:hint="eastAsia"/>
          <w:sz w:val="28"/>
          <w:szCs w:val="28"/>
        </w:rPr>
        <w:t>，需清理</w:t>
      </w:r>
      <w:r w:rsidR="00A12AC7">
        <w:rPr>
          <w:rFonts w:ascii="仿宋_GB2312" w:eastAsia="仿宋_GB2312" w:hAnsi="黑体" w:hint="eastAsia"/>
          <w:sz w:val="28"/>
          <w:szCs w:val="28"/>
        </w:rPr>
        <w:t>无用</w:t>
      </w:r>
      <w:r>
        <w:rPr>
          <w:rFonts w:ascii="仿宋_GB2312" w:eastAsia="仿宋_GB2312" w:hAnsi="黑体" w:hint="eastAsia"/>
          <w:sz w:val="28"/>
          <w:szCs w:val="28"/>
        </w:rPr>
        <w:t>树木</w:t>
      </w:r>
      <w:r w:rsidR="00EA2612">
        <w:rPr>
          <w:rFonts w:ascii="仿宋_GB2312" w:eastAsia="仿宋_GB2312" w:hAnsi="黑体" w:hint="eastAsia"/>
          <w:sz w:val="28"/>
          <w:szCs w:val="28"/>
        </w:rPr>
        <w:t>，</w:t>
      </w:r>
      <w:r w:rsidR="00A12AC7">
        <w:rPr>
          <w:rFonts w:ascii="仿宋_GB2312" w:eastAsia="仿宋_GB2312" w:hAnsi="黑体" w:hint="eastAsia"/>
          <w:sz w:val="28"/>
          <w:szCs w:val="28"/>
        </w:rPr>
        <w:t>移植乔木和</w:t>
      </w:r>
      <w:r>
        <w:rPr>
          <w:rFonts w:ascii="仿宋_GB2312" w:eastAsia="仿宋_GB2312" w:hAnsi="黑体" w:hint="eastAsia"/>
          <w:sz w:val="28"/>
          <w:szCs w:val="28"/>
        </w:rPr>
        <w:t>灌木</w:t>
      </w:r>
      <w:r w:rsidR="00A12AC7">
        <w:rPr>
          <w:rFonts w:ascii="仿宋_GB2312" w:eastAsia="仿宋_GB2312" w:hAnsi="黑体" w:hint="eastAsia"/>
          <w:sz w:val="28"/>
          <w:szCs w:val="28"/>
        </w:rPr>
        <w:t>，灌木</w:t>
      </w:r>
      <w:r>
        <w:rPr>
          <w:rFonts w:ascii="仿宋_GB2312" w:eastAsia="仿宋_GB2312" w:hAnsi="黑体" w:hint="eastAsia"/>
          <w:sz w:val="28"/>
          <w:szCs w:val="28"/>
        </w:rPr>
        <w:t>丛</w:t>
      </w:r>
      <w:r w:rsidR="00A12AC7">
        <w:rPr>
          <w:rFonts w:ascii="仿宋_GB2312" w:eastAsia="仿宋_GB2312" w:hAnsi="黑体" w:hint="eastAsia"/>
          <w:sz w:val="28"/>
          <w:szCs w:val="28"/>
        </w:rPr>
        <w:t>（主要为</w:t>
      </w:r>
      <w:proofErr w:type="gramStart"/>
      <w:r w:rsidR="00A12AC7">
        <w:rPr>
          <w:rFonts w:ascii="仿宋_GB2312" w:eastAsia="仿宋_GB2312" w:hAnsi="黑体" w:hint="eastAsia"/>
          <w:sz w:val="28"/>
          <w:szCs w:val="28"/>
        </w:rPr>
        <w:t>花叶艳山姜</w:t>
      </w:r>
      <w:proofErr w:type="gramEnd"/>
      <w:r w:rsidR="00A12AC7">
        <w:rPr>
          <w:rFonts w:ascii="仿宋_GB2312" w:eastAsia="仿宋_GB2312" w:hAnsi="黑体" w:hint="eastAsia"/>
          <w:sz w:val="28"/>
          <w:szCs w:val="28"/>
        </w:rPr>
        <w:t>、</w:t>
      </w:r>
      <w:r w:rsidR="00EA2612">
        <w:rPr>
          <w:rFonts w:ascii="仿宋_GB2312" w:eastAsia="仿宋_GB2312" w:hAnsi="黑体" w:hint="eastAsia"/>
          <w:sz w:val="28"/>
          <w:szCs w:val="28"/>
        </w:rPr>
        <w:t>毛杜鹃</w:t>
      </w:r>
      <w:r w:rsidR="00A12AC7">
        <w:rPr>
          <w:rFonts w:ascii="仿宋_GB2312" w:eastAsia="仿宋_GB2312" w:hAnsi="黑体" w:hint="eastAsia"/>
          <w:sz w:val="28"/>
          <w:szCs w:val="28"/>
        </w:rPr>
        <w:t>、黄婵</w:t>
      </w:r>
      <w:r w:rsidR="00EA2612">
        <w:rPr>
          <w:rFonts w:ascii="仿宋_GB2312" w:eastAsia="仿宋_GB2312" w:hAnsi="黑体" w:hint="eastAsia"/>
          <w:sz w:val="28"/>
          <w:szCs w:val="28"/>
        </w:rPr>
        <w:t>）约</w:t>
      </w:r>
      <w:r w:rsidR="00D91DE2">
        <w:rPr>
          <w:rFonts w:ascii="仿宋_GB2312" w:eastAsia="仿宋_GB2312" w:hAnsi="黑体" w:hint="eastAsia"/>
          <w:sz w:val="28"/>
          <w:szCs w:val="28"/>
        </w:rPr>
        <w:t>6</w:t>
      </w:r>
      <w:r w:rsidR="00EA2612">
        <w:rPr>
          <w:rFonts w:ascii="仿宋_GB2312" w:eastAsia="仿宋_GB2312" w:hAnsi="黑体" w:hint="eastAsia"/>
          <w:sz w:val="28"/>
          <w:szCs w:val="28"/>
        </w:rPr>
        <w:t>0</w:t>
      </w:r>
      <w:r w:rsidR="00EA2612" w:rsidRPr="00EA2612">
        <w:rPr>
          <w:rFonts w:ascii="仿宋_GB2312" w:eastAsia="仿宋_GB2312" w:hAnsi="黑体" w:hint="eastAsia"/>
          <w:sz w:val="28"/>
          <w:szCs w:val="28"/>
        </w:rPr>
        <w:t>㎡，灌木球（</w:t>
      </w:r>
      <w:r w:rsidR="00EA2612">
        <w:rPr>
          <w:rFonts w:ascii="仿宋_GB2312" w:eastAsia="仿宋_GB2312" w:hAnsi="黑体" w:hint="eastAsia"/>
          <w:sz w:val="28"/>
          <w:szCs w:val="28"/>
        </w:rPr>
        <w:t>品种为非洲茉莉、红绒球、红檵木等，</w:t>
      </w:r>
      <w:r w:rsidR="00EA2612" w:rsidRPr="00EA2612">
        <w:rPr>
          <w:rFonts w:ascii="仿宋_GB2312" w:eastAsia="仿宋_GB2312" w:hAnsi="黑体" w:hint="eastAsia"/>
          <w:sz w:val="28"/>
          <w:szCs w:val="28"/>
        </w:rPr>
        <w:t>胸径约50-80cm）30</w:t>
      </w:r>
      <w:r w:rsidR="00EA2612">
        <w:rPr>
          <w:rFonts w:ascii="仿宋_GB2312" w:eastAsia="仿宋_GB2312" w:hAnsi="黑体" w:hint="eastAsia"/>
          <w:sz w:val="28"/>
          <w:szCs w:val="28"/>
        </w:rPr>
        <w:t>棵</w:t>
      </w:r>
      <w:r w:rsidR="00EA2612" w:rsidRPr="00EA2612">
        <w:rPr>
          <w:rFonts w:ascii="仿宋_GB2312" w:eastAsia="仿宋_GB2312" w:hAnsi="黑体" w:hint="eastAsia"/>
          <w:sz w:val="28"/>
          <w:szCs w:val="28"/>
        </w:rPr>
        <w:t>，</w:t>
      </w:r>
      <w:r w:rsidR="00A12AC7">
        <w:rPr>
          <w:rFonts w:ascii="仿宋_GB2312" w:eastAsia="仿宋_GB2312" w:hAnsi="黑体" w:hint="eastAsia"/>
          <w:sz w:val="28"/>
          <w:szCs w:val="28"/>
        </w:rPr>
        <w:t>乔木（品种为</w:t>
      </w:r>
      <w:r w:rsidR="00EA2612" w:rsidRPr="00EA2612">
        <w:rPr>
          <w:rFonts w:ascii="仿宋_GB2312" w:eastAsia="仿宋_GB2312" w:hAnsi="黑体" w:hint="eastAsia"/>
          <w:sz w:val="28"/>
          <w:szCs w:val="28"/>
        </w:rPr>
        <w:t>棕树6棵，</w:t>
      </w:r>
      <w:proofErr w:type="gramStart"/>
      <w:r w:rsidR="00EA2612" w:rsidRPr="00EA2612">
        <w:rPr>
          <w:rFonts w:ascii="仿宋_GB2312" w:eastAsia="仿宋_GB2312" w:hAnsi="黑体" w:hint="eastAsia"/>
          <w:sz w:val="28"/>
          <w:szCs w:val="28"/>
        </w:rPr>
        <w:t>美丽针葵4棵</w:t>
      </w:r>
      <w:proofErr w:type="gramEnd"/>
      <w:r w:rsidR="00A12AC7">
        <w:rPr>
          <w:rFonts w:ascii="仿宋_GB2312" w:eastAsia="仿宋_GB2312" w:hAnsi="黑体" w:hint="eastAsia"/>
          <w:sz w:val="28"/>
          <w:szCs w:val="28"/>
        </w:rPr>
        <w:t>）</w:t>
      </w:r>
      <w:r w:rsidR="00EA2612" w:rsidRPr="00EA2612">
        <w:rPr>
          <w:rFonts w:ascii="仿宋_GB2312" w:eastAsia="仿宋_GB2312" w:hAnsi="黑体" w:hint="eastAsia"/>
          <w:sz w:val="28"/>
          <w:szCs w:val="28"/>
        </w:rPr>
        <w:t>。</w:t>
      </w:r>
    </w:p>
    <w:p w:rsidR="00872AD5" w:rsidRPr="0083328D" w:rsidRDefault="0083328D" w:rsidP="0083328D">
      <w:pPr>
        <w:spacing w:line="560" w:lineRule="exact"/>
        <w:jc w:val="left"/>
        <w:rPr>
          <w:rFonts w:ascii="黑体" w:eastAsia="黑体" w:hAnsi="黑体"/>
          <w:sz w:val="28"/>
          <w:szCs w:val="28"/>
        </w:rPr>
      </w:pPr>
      <w:r>
        <w:rPr>
          <w:rFonts w:ascii="黑体" w:eastAsia="黑体" w:hAnsi="黑体" w:hint="eastAsia"/>
          <w:sz w:val="28"/>
          <w:szCs w:val="28"/>
        </w:rPr>
        <w:t>四、</w:t>
      </w:r>
      <w:r w:rsidR="002065C7" w:rsidRPr="0083328D">
        <w:rPr>
          <w:rFonts w:ascii="黑体" w:eastAsia="黑体" w:hAnsi="黑体" w:hint="eastAsia"/>
          <w:sz w:val="28"/>
          <w:szCs w:val="28"/>
        </w:rPr>
        <w:t>服务期限：</w:t>
      </w:r>
    </w:p>
    <w:p w:rsidR="00646729" w:rsidRPr="007C2D5C" w:rsidRDefault="00872AD5" w:rsidP="0083328D">
      <w:pPr>
        <w:spacing w:line="560" w:lineRule="exact"/>
        <w:ind w:firstLineChars="200" w:firstLine="560"/>
        <w:rPr>
          <w:rFonts w:ascii="仿宋_GB2312" w:eastAsia="仿宋_GB2312" w:hAnsi="仿宋"/>
          <w:sz w:val="28"/>
          <w:szCs w:val="28"/>
        </w:rPr>
      </w:pPr>
      <w:r w:rsidRPr="007C2D5C">
        <w:rPr>
          <w:rFonts w:ascii="仿宋_GB2312" w:eastAsia="仿宋_GB2312" w:hAnsi="仿宋" w:hint="eastAsia"/>
          <w:sz w:val="28"/>
          <w:szCs w:val="28"/>
        </w:rPr>
        <w:t>自合同</w:t>
      </w:r>
      <w:r w:rsidR="00871C2F" w:rsidRPr="007C2D5C">
        <w:rPr>
          <w:rFonts w:ascii="仿宋_GB2312" w:eastAsia="仿宋_GB2312" w:hAnsi="仿宋" w:hint="eastAsia"/>
          <w:sz w:val="28"/>
          <w:szCs w:val="28"/>
        </w:rPr>
        <w:t>签订之日起</w:t>
      </w:r>
      <w:r w:rsidR="002A501F" w:rsidRPr="007C2D5C">
        <w:rPr>
          <w:rFonts w:ascii="仿宋_GB2312" w:eastAsia="仿宋_GB2312" w:hAnsi="仿宋" w:hint="eastAsia"/>
          <w:sz w:val="28"/>
          <w:szCs w:val="28"/>
        </w:rPr>
        <w:t>7</w:t>
      </w:r>
      <w:r w:rsidR="002065C7" w:rsidRPr="007C2D5C">
        <w:rPr>
          <w:rFonts w:ascii="仿宋_GB2312" w:eastAsia="仿宋_GB2312" w:hAnsi="仿宋" w:hint="eastAsia"/>
          <w:sz w:val="28"/>
          <w:szCs w:val="28"/>
        </w:rPr>
        <w:t>天</w:t>
      </w:r>
      <w:r w:rsidR="00871C2F" w:rsidRPr="007C2D5C">
        <w:rPr>
          <w:rFonts w:ascii="仿宋_GB2312" w:eastAsia="仿宋_GB2312" w:hAnsi="仿宋" w:hint="eastAsia"/>
          <w:sz w:val="28"/>
          <w:szCs w:val="28"/>
        </w:rPr>
        <w:t>内完成</w:t>
      </w:r>
      <w:r w:rsidR="00647FEC" w:rsidRPr="007C2D5C">
        <w:rPr>
          <w:rFonts w:ascii="仿宋_GB2312" w:eastAsia="仿宋_GB2312" w:hAnsi="仿宋" w:hint="eastAsia"/>
          <w:sz w:val="28"/>
          <w:szCs w:val="28"/>
        </w:rPr>
        <w:t>。</w:t>
      </w:r>
    </w:p>
    <w:p w:rsidR="005058FD" w:rsidRDefault="0083328D" w:rsidP="0083328D">
      <w:pPr>
        <w:spacing w:line="560" w:lineRule="exact"/>
        <w:jc w:val="left"/>
        <w:rPr>
          <w:rFonts w:ascii="黑体" w:eastAsia="黑体" w:hAnsi="黑体"/>
          <w:sz w:val="28"/>
          <w:szCs w:val="28"/>
        </w:rPr>
      </w:pPr>
      <w:r>
        <w:rPr>
          <w:rFonts w:ascii="黑体" w:eastAsia="黑体" w:hAnsi="黑体" w:hint="eastAsia"/>
          <w:sz w:val="28"/>
          <w:szCs w:val="28"/>
        </w:rPr>
        <w:t>五、</w:t>
      </w:r>
      <w:r w:rsidR="00BA639F" w:rsidRPr="0083328D">
        <w:rPr>
          <w:rFonts w:ascii="黑体" w:eastAsia="黑体" w:hAnsi="黑体" w:hint="eastAsia"/>
          <w:sz w:val="28"/>
          <w:szCs w:val="28"/>
        </w:rPr>
        <w:t>最高限价</w:t>
      </w:r>
      <w:r>
        <w:rPr>
          <w:rFonts w:ascii="黑体" w:eastAsia="黑体" w:hAnsi="黑体" w:hint="eastAsia"/>
          <w:sz w:val="28"/>
          <w:szCs w:val="28"/>
        </w:rPr>
        <w:t>：</w:t>
      </w:r>
    </w:p>
    <w:p w:rsidR="00D91DE2" w:rsidRPr="0041650F" w:rsidRDefault="00381B2D" w:rsidP="008F6C2A">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lastRenderedPageBreak/>
        <w:t>2.6</w:t>
      </w:r>
      <w:r w:rsidR="00CA1080" w:rsidRPr="007C2D5C">
        <w:rPr>
          <w:rFonts w:ascii="仿宋_GB2312" w:eastAsia="仿宋_GB2312" w:hAnsi="黑体" w:hint="eastAsia"/>
          <w:sz w:val="28"/>
          <w:szCs w:val="28"/>
        </w:rPr>
        <w:t>万元</w:t>
      </w:r>
      <w:r w:rsidR="00E67DC1" w:rsidRPr="007C2D5C">
        <w:rPr>
          <w:rFonts w:ascii="仿宋_GB2312" w:eastAsia="仿宋_GB2312" w:hAnsi="黑体" w:hint="eastAsia"/>
          <w:sz w:val="28"/>
          <w:szCs w:val="28"/>
        </w:rPr>
        <w:t>（含税）</w:t>
      </w:r>
    </w:p>
    <w:p w:rsidR="007D37E2" w:rsidRPr="0083328D" w:rsidRDefault="0083328D" w:rsidP="0083328D">
      <w:pPr>
        <w:spacing w:line="560" w:lineRule="exact"/>
        <w:jc w:val="left"/>
        <w:rPr>
          <w:rFonts w:hAnsi="黑体"/>
          <w:sz w:val="28"/>
          <w:szCs w:val="28"/>
        </w:rPr>
      </w:pPr>
      <w:r>
        <w:rPr>
          <w:rFonts w:ascii="黑体" w:eastAsia="黑体" w:hAnsi="黑体" w:hint="eastAsia"/>
          <w:sz w:val="28"/>
          <w:szCs w:val="28"/>
        </w:rPr>
        <w:t>六、</w:t>
      </w:r>
      <w:r w:rsidR="00EA2612" w:rsidRPr="0083328D">
        <w:rPr>
          <w:rFonts w:ascii="黑体" w:eastAsia="黑体" w:hAnsi="黑体" w:hint="eastAsia"/>
          <w:sz w:val="28"/>
          <w:szCs w:val="28"/>
        </w:rPr>
        <w:t>报价要求：</w:t>
      </w:r>
    </w:p>
    <w:p w:rsidR="009161E6" w:rsidRDefault="009161E6" w:rsidP="0083328D">
      <w:pPr>
        <w:pStyle w:val="a9"/>
        <w:adjustRightInd w:val="0"/>
        <w:snapToGrid w:val="0"/>
        <w:ind w:left="0" w:firstLineChars="200" w:firstLine="560"/>
        <w:jc w:val="left"/>
        <w:rPr>
          <w:rFonts w:hAnsi="黑体"/>
          <w:sz w:val="28"/>
          <w:szCs w:val="28"/>
        </w:rPr>
      </w:pPr>
      <w:r w:rsidRPr="00871C2F">
        <w:rPr>
          <w:rFonts w:hAnsi="黑体" w:hint="eastAsia"/>
          <w:sz w:val="28"/>
          <w:szCs w:val="28"/>
        </w:rPr>
        <w:t>1.根据《广东松山职业技术学院</w:t>
      </w:r>
      <w:r>
        <w:rPr>
          <w:rFonts w:hAnsi="黑体" w:hint="eastAsia"/>
          <w:sz w:val="28"/>
          <w:szCs w:val="28"/>
        </w:rPr>
        <w:t>九龄读书公园</w:t>
      </w:r>
      <w:r w:rsidRPr="00871C2F">
        <w:rPr>
          <w:rFonts w:hAnsi="黑体" w:hint="eastAsia"/>
          <w:sz w:val="28"/>
          <w:szCs w:val="28"/>
        </w:rPr>
        <w:t>绿化改造项目工程量清单》报价，清单数量为参考数量，</w:t>
      </w:r>
      <w:r>
        <w:rPr>
          <w:rFonts w:hAnsi="黑体" w:hint="eastAsia"/>
          <w:sz w:val="28"/>
          <w:szCs w:val="28"/>
        </w:rPr>
        <w:t>仅作为价格评审的依据，实际数量</w:t>
      </w:r>
      <w:r w:rsidRPr="00871C2F">
        <w:rPr>
          <w:rFonts w:hAnsi="黑体" w:hint="eastAsia"/>
          <w:sz w:val="28"/>
          <w:szCs w:val="28"/>
        </w:rPr>
        <w:t>以现场实际勘探为准；</w:t>
      </w:r>
    </w:p>
    <w:p w:rsidR="009161E6" w:rsidRDefault="009161E6" w:rsidP="0083328D">
      <w:pPr>
        <w:pStyle w:val="a9"/>
        <w:adjustRightInd w:val="0"/>
        <w:snapToGrid w:val="0"/>
        <w:ind w:left="0" w:firstLineChars="200" w:firstLine="560"/>
        <w:jc w:val="left"/>
        <w:rPr>
          <w:rFonts w:hAnsi="黑体"/>
          <w:sz w:val="28"/>
          <w:szCs w:val="28"/>
        </w:rPr>
      </w:pPr>
      <w:r w:rsidRPr="00871C2F">
        <w:rPr>
          <w:rFonts w:hAnsi="黑体" w:hint="eastAsia"/>
          <w:sz w:val="28"/>
          <w:szCs w:val="28"/>
        </w:rPr>
        <w:t>2.</w:t>
      </w:r>
      <w:r w:rsidRPr="00824359">
        <w:rPr>
          <w:rFonts w:hAnsi="黑体" w:hint="eastAsia"/>
          <w:sz w:val="28"/>
          <w:szCs w:val="28"/>
        </w:rPr>
        <w:t>报价应包括</w:t>
      </w:r>
      <w:r>
        <w:rPr>
          <w:rFonts w:hAnsi="黑体" w:hint="eastAsia"/>
          <w:sz w:val="28"/>
          <w:szCs w:val="28"/>
        </w:rPr>
        <w:t>人员</w:t>
      </w:r>
      <w:r w:rsidRPr="00824359">
        <w:rPr>
          <w:rFonts w:hAnsi="黑体" w:hint="eastAsia"/>
          <w:sz w:val="28"/>
          <w:szCs w:val="28"/>
        </w:rPr>
        <w:t>费用、</w:t>
      </w:r>
      <w:r>
        <w:rPr>
          <w:rFonts w:hAnsi="黑体" w:hint="eastAsia"/>
          <w:sz w:val="28"/>
          <w:szCs w:val="28"/>
        </w:rPr>
        <w:t>服务</w:t>
      </w:r>
      <w:r w:rsidRPr="00824359">
        <w:rPr>
          <w:rFonts w:hAnsi="黑体" w:hint="eastAsia"/>
          <w:sz w:val="28"/>
          <w:szCs w:val="28"/>
        </w:rPr>
        <w:t>费用、货物费用、工具</w:t>
      </w:r>
      <w:r w:rsidR="00E67DC1">
        <w:rPr>
          <w:rFonts w:hAnsi="黑体" w:hint="eastAsia"/>
          <w:sz w:val="28"/>
          <w:szCs w:val="28"/>
        </w:rPr>
        <w:t>器械</w:t>
      </w:r>
      <w:r w:rsidRPr="00824359">
        <w:rPr>
          <w:rFonts w:hAnsi="黑体" w:hint="eastAsia"/>
          <w:sz w:val="28"/>
          <w:szCs w:val="28"/>
        </w:rPr>
        <w:t>费用、运输保险费用、</w:t>
      </w:r>
      <w:r w:rsidR="00E67DC1">
        <w:rPr>
          <w:rFonts w:hAnsi="黑体" w:hint="eastAsia"/>
          <w:sz w:val="28"/>
          <w:szCs w:val="28"/>
        </w:rPr>
        <w:t>清运绿化垃圾费用、</w:t>
      </w:r>
      <w:r w:rsidRPr="00824359">
        <w:rPr>
          <w:rFonts w:hAnsi="黑体" w:hint="eastAsia"/>
          <w:sz w:val="28"/>
          <w:szCs w:val="28"/>
        </w:rPr>
        <w:t>后期管护服务费用、各项税费及合同实施过程中不可预见费用等</w:t>
      </w:r>
      <w:r w:rsidR="0083328D">
        <w:rPr>
          <w:rFonts w:hAnsi="黑体" w:hint="eastAsia"/>
          <w:sz w:val="28"/>
          <w:szCs w:val="28"/>
        </w:rPr>
        <w:t>；</w:t>
      </w:r>
    </w:p>
    <w:p w:rsidR="0089220F" w:rsidRDefault="009161E6" w:rsidP="0089220F">
      <w:pPr>
        <w:pStyle w:val="a9"/>
        <w:adjustRightInd w:val="0"/>
        <w:snapToGrid w:val="0"/>
        <w:ind w:left="0" w:firstLineChars="200" w:firstLine="560"/>
        <w:jc w:val="left"/>
        <w:rPr>
          <w:rFonts w:hAnsi="黑体"/>
          <w:sz w:val="28"/>
          <w:szCs w:val="28"/>
        </w:rPr>
      </w:pPr>
      <w:r>
        <w:rPr>
          <w:rFonts w:hAnsi="黑体" w:hint="eastAsia"/>
          <w:sz w:val="28"/>
          <w:szCs w:val="28"/>
        </w:rPr>
        <w:t>3.</w:t>
      </w:r>
      <w:r w:rsidR="0089220F">
        <w:rPr>
          <w:rFonts w:hAnsi="黑体" w:hint="eastAsia"/>
          <w:sz w:val="28"/>
          <w:szCs w:val="28"/>
        </w:rPr>
        <w:t>超过则视为无效报价</w:t>
      </w:r>
      <w:r w:rsidR="008F6C2A">
        <w:rPr>
          <w:rFonts w:hAnsi="黑体" w:hint="eastAsia"/>
          <w:sz w:val="28"/>
          <w:szCs w:val="28"/>
        </w:rPr>
        <w:t>。</w:t>
      </w:r>
    </w:p>
    <w:p w:rsidR="007D37E2" w:rsidRPr="0089220F" w:rsidRDefault="0089220F" w:rsidP="0089220F">
      <w:pPr>
        <w:spacing w:line="560" w:lineRule="exact"/>
        <w:jc w:val="left"/>
        <w:rPr>
          <w:rFonts w:ascii="仿宋_GB2312" w:eastAsia="仿宋_GB2312" w:hAnsi="宋体"/>
          <w:sz w:val="28"/>
          <w:szCs w:val="28"/>
        </w:rPr>
      </w:pPr>
      <w:r>
        <w:rPr>
          <w:rFonts w:ascii="黑体" w:eastAsia="黑体" w:hAnsi="黑体" w:hint="eastAsia"/>
          <w:sz w:val="28"/>
          <w:szCs w:val="28"/>
        </w:rPr>
        <w:t>七、</w:t>
      </w:r>
      <w:r w:rsidR="007D37E2" w:rsidRPr="0089220F">
        <w:rPr>
          <w:rFonts w:ascii="黑体" w:eastAsia="黑体" w:hAnsi="黑体" w:hint="eastAsia"/>
          <w:sz w:val="28"/>
          <w:szCs w:val="28"/>
        </w:rPr>
        <w:t>评审方式：</w:t>
      </w:r>
      <w:r w:rsidR="007D37E2" w:rsidRPr="0089220F">
        <w:rPr>
          <w:rFonts w:ascii="仿宋_GB2312" w:eastAsia="仿宋_GB2312" w:hAnsi="宋体" w:hint="eastAsia"/>
          <w:sz w:val="28"/>
          <w:szCs w:val="28"/>
        </w:rPr>
        <w:t>本项目采用</w:t>
      </w:r>
      <w:r>
        <w:rPr>
          <w:rFonts w:ascii="仿宋_GB2312" w:eastAsia="仿宋_GB2312" w:hAnsi="宋体" w:hint="eastAsia"/>
          <w:sz w:val="28"/>
          <w:szCs w:val="28"/>
        </w:rPr>
        <w:t>合理低价中标法</w:t>
      </w:r>
      <w:r w:rsidR="007D37E2" w:rsidRPr="0089220F">
        <w:rPr>
          <w:rFonts w:ascii="仿宋_GB2312" w:eastAsia="仿宋_GB2312" w:hAnsi="宋体" w:hint="eastAsia"/>
          <w:sz w:val="28"/>
          <w:szCs w:val="28"/>
        </w:rPr>
        <w:t>。</w:t>
      </w:r>
    </w:p>
    <w:p w:rsidR="002065C7" w:rsidRPr="0083328D" w:rsidRDefault="0083328D" w:rsidP="0083328D">
      <w:pPr>
        <w:spacing w:line="560" w:lineRule="exact"/>
        <w:jc w:val="left"/>
        <w:rPr>
          <w:rFonts w:hAnsi="黑体"/>
          <w:sz w:val="28"/>
          <w:szCs w:val="28"/>
        </w:rPr>
      </w:pPr>
      <w:r>
        <w:rPr>
          <w:rFonts w:ascii="黑体" w:eastAsia="黑体" w:hAnsi="黑体" w:hint="eastAsia"/>
          <w:sz w:val="28"/>
          <w:szCs w:val="28"/>
        </w:rPr>
        <w:t>八、</w:t>
      </w:r>
      <w:r w:rsidR="002065C7" w:rsidRPr="0083328D">
        <w:rPr>
          <w:rFonts w:ascii="黑体" w:eastAsia="黑体" w:hAnsi="黑体" w:hint="eastAsia"/>
          <w:sz w:val="28"/>
          <w:szCs w:val="28"/>
        </w:rPr>
        <w:t>具体工作内容</w:t>
      </w:r>
    </w:p>
    <w:p w:rsidR="00BA639F" w:rsidRDefault="007D37E2" w:rsidP="0083328D">
      <w:pPr>
        <w:spacing w:line="560" w:lineRule="exact"/>
        <w:ind w:firstLineChars="150" w:firstLine="420"/>
        <w:jc w:val="left"/>
        <w:rPr>
          <w:rFonts w:ascii="仿宋_GB2312" w:eastAsia="仿宋_GB2312" w:hAnsi="宋体"/>
          <w:sz w:val="28"/>
          <w:szCs w:val="28"/>
        </w:rPr>
      </w:pPr>
      <w:r>
        <w:rPr>
          <w:rFonts w:ascii="仿宋_GB2312" w:eastAsia="仿宋_GB2312" w:hAnsi="宋体" w:hint="eastAsia"/>
          <w:sz w:val="28"/>
          <w:szCs w:val="28"/>
        </w:rPr>
        <w:t>含枯树叶等无用绿化垃圾</w:t>
      </w:r>
      <w:r w:rsidR="00BA639F">
        <w:rPr>
          <w:rFonts w:ascii="仿宋_GB2312" w:eastAsia="仿宋_GB2312" w:hAnsi="宋体" w:hint="eastAsia"/>
          <w:sz w:val="28"/>
          <w:szCs w:val="28"/>
        </w:rPr>
        <w:t>清理</w:t>
      </w:r>
      <w:r>
        <w:rPr>
          <w:rFonts w:ascii="仿宋_GB2312" w:eastAsia="仿宋_GB2312" w:hAnsi="宋体" w:hint="eastAsia"/>
          <w:sz w:val="28"/>
          <w:szCs w:val="28"/>
        </w:rPr>
        <w:t>，个别无用低矮树木清理，</w:t>
      </w:r>
      <w:r w:rsidR="00BA639F">
        <w:rPr>
          <w:rFonts w:ascii="仿宋_GB2312" w:eastAsia="仿宋_GB2312" w:hAnsi="宋体" w:hint="eastAsia"/>
          <w:sz w:val="28"/>
          <w:szCs w:val="28"/>
        </w:rPr>
        <w:t>松土，</w:t>
      </w:r>
      <w:r w:rsidR="00646729">
        <w:rPr>
          <w:rFonts w:ascii="仿宋_GB2312" w:eastAsia="仿宋_GB2312" w:hAnsi="宋体" w:hint="eastAsia"/>
          <w:sz w:val="28"/>
          <w:szCs w:val="28"/>
        </w:rPr>
        <w:t>移植</w:t>
      </w:r>
      <w:r w:rsidR="00620EF5">
        <w:rPr>
          <w:rFonts w:ascii="仿宋_GB2312" w:eastAsia="仿宋_GB2312" w:hAnsi="宋体" w:hint="eastAsia"/>
          <w:sz w:val="28"/>
          <w:szCs w:val="28"/>
        </w:rPr>
        <w:t>乔木、</w:t>
      </w:r>
      <w:r w:rsidR="00646729">
        <w:rPr>
          <w:rFonts w:ascii="仿宋_GB2312" w:eastAsia="仿宋_GB2312" w:hAnsi="宋体" w:hint="eastAsia"/>
          <w:sz w:val="28"/>
          <w:szCs w:val="28"/>
        </w:rPr>
        <w:t>灌木丛和灌木球，</w:t>
      </w:r>
      <w:r w:rsidR="00BA639F">
        <w:rPr>
          <w:rFonts w:ascii="仿宋_GB2312" w:eastAsia="仿宋_GB2312" w:hAnsi="宋体" w:hint="eastAsia"/>
          <w:sz w:val="28"/>
          <w:szCs w:val="28"/>
        </w:rPr>
        <w:t>种植</w:t>
      </w:r>
      <w:r w:rsidR="00EA2612">
        <w:rPr>
          <w:rFonts w:ascii="仿宋_GB2312" w:eastAsia="仿宋_GB2312" w:hAnsi="宋体" w:hint="eastAsia"/>
          <w:sz w:val="28"/>
          <w:szCs w:val="28"/>
        </w:rPr>
        <w:t>绿</w:t>
      </w:r>
      <w:r w:rsidR="00BA639F">
        <w:rPr>
          <w:rFonts w:ascii="仿宋_GB2312" w:eastAsia="仿宋_GB2312" w:hAnsi="宋体" w:hint="eastAsia"/>
          <w:sz w:val="28"/>
          <w:szCs w:val="28"/>
        </w:rPr>
        <w:t>草</w:t>
      </w:r>
      <w:r>
        <w:rPr>
          <w:rFonts w:ascii="仿宋_GB2312" w:eastAsia="仿宋_GB2312" w:hAnsi="宋体" w:hint="eastAsia"/>
          <w:sz w:val="28"/>
          <w:szCs w:val="28"/>
        </w:rPr>
        <w:t>（必要</w:t>
      </w:r>
      <w:proofErr w:type="gramStart"/>
      <w:r>
        <w:rPr>
          <w:rFonts w:ascii="仿宋_GB2312" w:eastAsia="仿宋_GB2312" w:hAnsi="宋体" w:hint="eastAsia"/>
          <w:sz w:val="28"/>
          <w:szCs w:val="28"/>
        </w:rPr>
        <w:t>时需铺新</w:t>
      </w:r>
      <w:proofErr w:type="gramEnd"/>
      <w:r>
        <w:rPr>
          <w:rFonts w:ascii="仿宋_GB2312" w:eastAsia="仿宋_GB2312" w:hAnsi="宋体" w:hint="eastAsia"/>
          <w:sz w:val="28"/>
          <w:szCs w:val="28"/>
        </w:rPr>
        <w:t>泥土）</w:t>
      </w:r>
      <w:r w:rsidR="00620EF5">
        <w:rPr>
          <w:rFonts w:ascii="仿宋_GB2312" w:eastAsia="仿宋_GB2312" w:hAnsi="宋体" w:hint="eastAsia"/>
          <w:sz w:val="28"/>
          <w:szCs w:val="28"/>
        </w:rPr>
        <w:t>，</w:t>
      </w:r>
      <w:r w:rsidR="00646729">
        <w:rPr>
          <w:rFonts w:ascii="仿宋_GB2312" w:eastAsia="仿宋_GB2312" w:hAnsi="宋体" w:hint="eastAsia"/>
          <w:sz w:val="28"/>
          <w:szCs w:val="28"/>
        </w:rPr>
        <w:t>后期管护。</w:t>
      </w:r>
    </w:p>
    <w:p w:rsidR="00D91DE2" w:rsidRPr="00D91DE2" w:rsidRDefault="00D91DE2" w:rsidP="0041650F">
      <w:pPr>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工作量清单如下：</w:t>
      </w:r>
    </w:p>
    <w:tbl>
      <w:tblPr>
        <w:tblW w:w="8804" w:type="dxa"/>
        <w:tblInd w:w="93" w:type="dxa"/>
        <w:tblLook w:val="04A0" w:firstRow="1" w:lastRow="0" w:firstColumn="1" w:lastColumn="0" w:noHBand="0" w:noVBand="1"/>
      </w:tblPr>
      <w:tblGrid>
        <w:gridCol w:w="866"/>
        <w:gridCol w:w="2410"/>
        <w:gridCol w:w="992"/>
        <w:gridCol w:w="992"/>
        <w:gridCol w:w="3544"/>
      </w:tblGrid>
      <w:tr w:rsidR="00D91DE2" w:rsidRPr="0041650F" w:rsidTr="0041650F">
        <w:trPr>
          <w:trHeight w:val="57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序号</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项目名称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数量</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备注</w:t>
            </w:r>
          </w:p>
        </w:tc>
      </w:tr>
      <w:tr w:rsidR="00D91DE2" w:rsidRPr="0041650F" w:rsidTr="0041650F">
        <w:trPr>
          <w:trHeight w:val="459"/>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1</w:t>
            </w:r>
          </w:p>
        </w:tc>
        <w:tc>
          <w:tcPr>
            <w:tcW w:w="2410" w:type="dxa"/>
            <w:tcBorders>
              <w:top w:val="nil"/>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铺种草</w:t>
            </w:r>
          </w:p>
        </w:tc>
        <w:tc>
          <w:tcPr>
            <w:tcW w:w="992" w:type="dxa"/>
            <w:tcBorders>
              <w:top w:val="nil"/>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hAnsi="宋体" w:cs="宋体" w:hint="eastAsia"/>
                <w:color w:val="000000"/>
                <w:kern w:val="0"/>
                <w:sz w:val="28"/>
                <w:szCs w:val="28"/>
              </w:rPr>
              <w:t>㎡</w:t>
            </w:r>
          </w:p>
        </w:tc>
        <w:tc>
          <w:tcPr>
            <w:tcW w:w="992" w:type="dxa"/>
            <w:tcBorders>
              <w:top w:val="nil"/>
              <w:left w:val="nil"/>
              <w:bottom w:val="single" w:sz="4" w:space="0" w:color="auto"/>
              <w:right w:val="single" w:sz="4" w:space="0" w:color="auto"/>
            </w:tcBorders>
            <w:shd w:val="clear" w:color="auto" w:fill="auto"/>
            <w:vAlign w:val="center"/>
            <w:hideMark/>
          </w:tcPr>
          <w:p w:rsidR="00D91DE2" w:rsidRPr="0041650F" w:rsidRDefault="0041650F" w:rsidP="00B939A0">
            <w:pPr>
              <w:jc w:val="center"/>
              <w:rPr>
                <w:rFonts w:ascii="仿宋_GB2312" w:eastAsia="仿宋_GB2312" w:hAnsi="宋体" w:cs="宋体"/>
                <w:color w:val="000000"/>
                <w:sz w:val="28"/>
                <w:szCs w:val="28"/>
              </w:rPr>
            </w:pPr>
            <w:r w:rsidRPr="0041650F">
              <w:rPr>
                <w:rFonts w:ascii="仿宋_GB2312" w:eastAsia="仿宋_GB2312" w:hAnsi="宋体" w:hint="eastAsia"/>
                <w:color w:val="000000"/>
                <w:sz w:val="28"/>
                <w:szCs w:val="28"/>
              </w:rPr>
              <w:t>886</w:t>
            </w:r>
          </w:p>
        </w:tc>
        <w:tc>
          <w:tcPr>
            <w:tcW w:w="3544" w:type="dxa"/>
            <w:tcBorders>
              <w:top w:val="nil"/>
              <w:left w:val="nil"/>
              <w:bottom w:val="single" w:sz="4" w:space="0" w:color="auto"/>
              <w:right w:val="single" w:sz="4" w:space="0" w:color="auto"/>
            </w:tcBorders>
            <w:shd w:val="clear" w:color="auto" w:fill="auto"/>
            <w:vAlign w:val="center"/>
            <w:hideMark/>
          </w:tcPr>
          <w:p w:rsidR="00D91DE2" w:rsidRPr="0041650F" w:rsidRDefault="0041650F" w:rsidP="0041650F">
            <w:pPr>
              <w:widowControl/>
              <w:spacing w:line="320" w:lineRule="exact"/>
              <w:jc w:val="center"/>
              <w:rPr>
                <w:rFonts w:ascii="仿宋_GB2312" w:eastAsia="仿宋_GB2312" w:hAnsi="宋体" w:cs="宋体"/>
                <w:color w:val="000000"/>
                <w:kern w:val="0"/>
                <w:sz w:val="28"/>
                <w:szCs w:val="28"/>
              </w:rPr>
            </w:pPr>
            <w:r>
              <w:rPr>
                <w:rFonts w:ascii="仿宋_GB2312" w:eastAsia="仿宋_GB2312" w:hAnsi="宋体" w:hint="eastAsia"/>
                <w:sz w:val="28"/>
                <w:szCs w:val="28"/>
              </w:rPr>
              <w:t>松土，必要</w:t>
            </w:r>
            <w:proofErr w:type="gramStart"/>
            <w:r>
              <w:rPr>
                <w:rFonts w:ascii="仿宋_GB2312" w:eastAsia="仿宋_GB2312" w:hAnsi="宋体" w:hint="eastAsia"/>
                <w:sz w:val="28"/>
                <w:szCs w:val="28"/>
              </w:rPr>
              <w:t>时需铺新</w:t>
            </w:r>
            <w:proofErr w:type="gramEnd"/>
            <w:r>
              <w:rPr>
                <w:rFonts w:ascii="仿宋_GB2312" w:eastAsia="仿宋_GB2312" w:hAnsi="宋体" w:hint="eastAsia"/>
                <w:sz w:val="28"/>
                <w:szCs w:val="28"/>
              </w:rPr>
              <w:t>泥土</w:t>
            </w:r>
          </w:p>
        </w:tc>
      </w:tr>
      <w:tr w:rsidR="00D91DE2" w:rsidRPr="0041650F" w:rsidTr="0041650F">
        <w:trPr>
          <w:trHeight w:val="552"/>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2</w:t>
            </w:r>
          </w:p>
        </w:tc>
        <w:tc>
          <w:tcPr>
            <w:tcW w:w="2410" w:type="dxa"/>
            <w:tcBorders>
              <w:top w:val="nil"/>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清理绿地</w:t>
            </w:r>
          </w:p>
        </w:tc>
        <w:tc>
          <w:tcPr>
            <w:tcW w:w="992" w:type="dxa"/>
            <w:tcBorders>
              <w:top w:val="nil"/>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hAnsi="宋体" w:cs="宋体" w:hint="eastAsia"/>
                <w:color w:val="000000"/>
                <w:kern w:val="0"/>
                <w:sz w:val="28"/>
                <w:szCs w:val="28"/>
              </w:rPr>
              <w:t>㎡</w:t>
            </w:r>
          </w:p>
        </w:tc>
        <w:tc>
          <w:tcPr>
            <w:tcW w:w="992" w:type="dxa"/>
            <w:tcBorders>
              <w:top w:val="nil"/>
              <w:left w:val="nil"/>
              <w:bottom w:val="single" w:sz="4" w:space="0" w:color="auto"/>
              <w:right w:val="single" w:sz="4" w:space="0" w:color="auto"/>
            </w:tcBorders>
            <w:shd w:val="clear" w:color="auto" w:fill="auto"/>
            <w:vAlign w:val="center"/>
            <w:hideMark/>
          </w:tcPr>
          <w:p w:rsidR="00D91DE2" w:rsidRPr="0041650F" w:rsidRDefault="0041650F" w:rsidP="00B939A0">
            <w:pPr>
              <w:jc w:val="center"/>
              <w:rPr>
                <w:rFonts w:ascii="仿宋_GB2312" w:eastAsia="仿宋_GB2312" w:hAnsi="宋体" w:cs="宋体"/>
                <w:color w:val="000000"/>
                <w:sz w:val="28"/>
                <w:szCs w:val="28"/>
              </w:rPr>
            </w:pPr>
            <w:r w:rsidRPr="0041650F">
              <w:rPr>
                <w:rFonts w:ascii="仿宋_GB2312" w:eastAsia="仿宋_GB2312" w:hAnsi="宋体" w:hint="eastAsia"/>
                <w:color w:val="000000"/>
                <w:sz w:val="28"/>
                <w:szCs w:val="28"/>
              </w:rPr>
              <w:t>886</w:t>
            </w:r>
          </w:p>
        </w:tc>
        <w:tc>
          <w:tcPr>
            <w:tcW w:w="3544" w:type="dxa"/>
            <w:tcBorders>
              <w:top w:val="nil"/>
              <w:left w:val="nil"/>
              <w:bottom w:val="single" w:sz="4" w:space="0" w:color="auto"/>
              <w:right w:val="single" w:sz="4" w:space="0" w:color="auto"/>
            </w:tcBorders>
            <w:shd w:val="clear" w:color="auto" w:fill="auto"/>
            <w:vAlign w:val="center"/>
            <w:hideMark/>
          </w:tcPr>
          <w:p w:rsidR="00D91DE2" w:rsidRPr="0041650F" w:rsidRDefault="0041650F" w:rsidP="00B939A0">
            <w:pPr>
              <w:widowControl/>
              <w:spacing w:line="32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清理松针、落叶等绿化垃圾，个别无用树木等</w:t>
            </w:r>
          </w:p>
        </w:tc>
      </w:tr>
      <w:tr w:rsidR="00D91DE2" w:rsidRPr="0041650F" w:rsidTr="0041650F">
        <w:trPr>
          <w:trHeight w:val="57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3</w:t>
            </w:r>
          </w:p>
        </w:tc>
        <w:tc>
          <w:tcPr>
            <w:tcW w:w="2410" w:type="dxa"/>
            <w:tcBorders>
              <w:top w:val="nil"/>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移植灌木丛</w:t>
            </w:r>
          </w:p>
        </w:tc>
        <w:tc>
          <w:tcPr>
            <w:tcW w:w="992" w:type="dxa"/>
            <w:tcBorders>
              <w:top w:val="nil"/>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hAnsi="宋体" w:cs="宋体" w:hint="eastAsia"/>
                <w:color w:val="000000"/>
                <w:kern w:val="0"/>
                <w:sz w:val="28"/>
                <w:szCs w:val="28"/>
              </w:rPr>
              <w:t xml:space="preserve"> </w:t>
            </w:r>
            <w:r w:rsidRPr="0041650F">
              <w:rPr>
                <w:rFonts w:ascii="仿宋_GB2312" w:hAnsi="宋体" w:cs="宋体" w:hint="eastAsia"/>
                <w:color w:val="000000"/>
                <w:kern w:val="0"/>
                <w:sz w:val="28"/>
                <w:szCs w:val="28"/>
              </w:rPr>
              <w:t>㎡</w:t>
            </w:r>
          </w:p>
        </w:tc>
        <w:tc>
          <w:tcPr>
            <w:tcW w:w="992" w:type="dxa"/>
            <w:tcBorders>
              <w:top w:val="nil"/>
              <w:left w:val="nil"/>
              <w:bottom w:val="single" w:sz="4" w:space="0" w:color="auto"/>
              <w:right w:val="single" w:sz="4" w:space="0" w:color="auto"/>
            </w:tcBorders>
            <w:shd w:val="clear" w:color="auto" w:fill="auto"/>
            <w:vAlign w:val="center"/>
            <w:hideMark/>
          </w:tcPr>
          <w:p w:rsidR="00D91DE2" w:rsidRPr="0041650F" w:rsidRDefault="00D91DE2" w:rsidP="00B939A0">
            <w:pPr>
              <w:jc w:val="center"/>
              <w:rPr>
                <w:rFonts w:ascii="仿宋_GB2312" w:eastAsia="仿宋_GB2312" w:hAnsi="宋体" w:cs="宋体"/>
                <w:color w:val="000000"/>
                <w:sz w:val="28"/>
                <w:szCs w:val="28"/>
              </w:rPr>
            </w:pPr>
            <w:r w:rsidRPr="0041650F">
              <w:rPr>
                <w:rFonts w:ascii="仿宋_GB2312" w:eastAsia="仿宋_GB2312" w:hAnsi="宋体" w:hint="eastAsia"/>
                <w:color w:val="000000"/>
                <w:sz w:val="28"/>
                <w:szCs w:val="28"/>
              </w:rPr>
              <w:t>60</w:t>
            </w:r>
          </w:p>
        </w:tc>
        <w:tc>
          <w:tcPr>
            <w:tcW w:w="3544" w:type="dxa"/>
            <w:tcBorders>
              <w:top w:val="nil"/>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含</w:t>
            </w:r>
            <w:proofErr w:type="gramStart"/>
            <w:r w:rsidRPr="0041650F">
              <w:rPr>
                <w:rFonts w:ascii="仿宋_GB2312" w:eastAsia="仿宋_GB2312" w:hAnsi="宋体" w:cs="宋体" w:hint="eastAsia"/>
                <w:color w:val="000000"/>
                <w:kern w:val="0"/>
                <w:sz w:val="28"/>
                <w:szCs w:val="28"/>
              </w:rPr>
              <w:t>花叶艳山姜</w:t>
            </w:r>
            <w:proofErr w:type="gramEnd"/>
            <w:r w:rsidRPr="0041650F">
              <w:rPr>
                <w:rFonts w:ascii="仿宋_GB2312" w:eastAsia="仿宋_GB2312" w:hAnsi="宋体" w:cs="宋体" w:hint="eastAsia"/>
                <w:color w:val="000000"/>
                <w:kern w:val="0"/>
                <w:sz w:val="28"/>
                <w:szCs w:val="28"/>
              </w:rPr>
              <w:t>、毛杜鹃、黄婵等</w:t>
            </w:r>
          </w:p>
        </w:tc>
      </w:tr>
      <w:tr w:rsidR="00D91DE2" w:rsidRPr="0041650F" w:rsidTr="0041650F">
        <w:trPr>
          <w:trHeight w:val="413"/>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4</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移植乔木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hAnsi="宋体" w:cs="宋体"/>
                <w:color w:val="000000"/>
                <w:kern w:val="0"/>
                <w:sz w:val="28"/>
                <w:szCs w:val="28"/>
              </w:rPr>
            </w:pPr>
            <w:r w:rsidRPr="0041650F">
              <w:rPr>
                <w:rFonts w:ascii="仿宋_GB2312" w:hAnsi="宋体" w:cs="宋体" w:hint="eastAsia"/>
                <w:color w:val="000000"/>
                <w:kern w:val="0"/>
                <w:sz w:val="28"/>
                <w:szCs w:val="28"/>
              </w:rPr>
              <w:t>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jc w:val="center"/>
              <w:rPr>
                <w:rFonts w:ascii="仿宋_GB2312" w:eastAsia="仿宋_GB2312" w:hAnsi="宋体"/>
                <w:color w:val="000000"/>
                <w:sz w:val="28"/>
                <w:szCs w:val="28"/>
              </w:rPr>
            </w:pPr>
            <w:r w:rsidRPr="0041650F">
              <w:rPr>
                <w:rFonts w:ascii="仿宋_GB2312" w:eastAsia="仿宋_GB2312" w:hAnsi="宋体" w:hint="eastAsia"/>
                <w:color w:val="000000"/>
                <w:sz w:val="28"/>
                <w:szCs w:val="28"/>
              </w:rPr>
              <w:t>10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proofErr w:type="gramStart"/>
            <w:r w:rsidRPr="0041650F">
              <w:rPr>
                <w:rFonts w:ascii="仿宋_GB2312" w:eastAsia="仿宋_GB2312" w:hAnsi="宋体" w:cs="宋体" w:hint="eastAsia"/>
                <w:color w:val="000000"/>
                <w:kern w:val="0"/>
                <w:sz w:val="28"/>
                <w:szCs w:val="28"/>
              </w:rPr>
              <w:t>美丽针葵和</w:t>
            </w:r>
            <w:proofErr w:type="gramEnd"/>
            <w:r w:rsidRPr="0041650F">
              <w:rPr>
                <w:rFonts w:ascii="仿宋_GB2312" w:eastAsia="仿宋_GB2312" w:hAnsi="宋体" w:cs="宋体" w:hint="eastAsia"/>
                <w:color w:val="000000"/>
                <w:kern w:val="0"/>
                <w:sz w:val="28"/>
                <w:szCs w:val="28"/>
              </w:rPr>
              <w:t>棕树</w:t>
            </w:r>
          </w:p>
        </w:tc>
      </w:tr>
      <w:tr w:rsidR="00D91DE2" w:rsidRPr="0041650F" w:rsidTr="0041650F">
        <w:trPr>
          <w:trHeight w:val="40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5</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eastAsia="仿宋_GB2312" w:hAnsi="宋体" w:cs="宋体"/>
                <w:color w:val="000000"/>
                <w:kern w:val="0"/>
                <w:sz w:val="28"/>
                <w:szCs w:val="28"/>
              </w:rPr>
            </w:pPr>
            <w:r w:rsidRPr="0041650F">
              <w:rPr>
                <w:rFonts w:ascii="仿宋_GB2312" w:eastAsia="仿宋_GB2312" w:hAnsi="宋体" w:cs="宋体" w:hint="eastAsia"/>
                <w:color w:val="000000"/>
                <w:kern w:val="0"/>
                <w:sz w:val="28"/>
                <w:szCs w:val="28"/>
              </w:rPr>
              <w:t>移植灌木球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widowControl/>
              <w:spacing w:line="320" w:lineRule="exact"/>
              <w:jc w:val="center"/>
              <w:rPr>
                <w:rFonts w:ascii="仿宋_GB2312" w:hAnsi="宋体" w:cs="宋体"/>
                <w:color w:val="000000"/>
                <w:kern w:val="0"/>
                <w:sz w:val="28"/>
                <w:szCs w:val="28"/>
              </w:rPr>
            </w:pPr>
            <w:r w:rsidRPr="0041650F">
              <w:rPr>
                <w:rFonts w:ascii="仿宋_GB2312" w:hAnsi="宋体" w:cs="宋体" w:hint="eastAsia"/>
                <w:color w:val="000000"/>
                <w:kern w:val="0"/>
                <w:sz w:val="28"/>
                <w:szCs w:val="28"/>
              </w:rPr>
              <w:t>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D91DE2" w:rsidP="00B939A0">
            <w:pPr>
              <w:jc w:val="center"/>
              <w:rPr>
                <w:rFonts w:ascii="仿宋_GB2312" w:eastAsia="仿宋_GB2312" w:hAnsi="宋体"/>
                <w:color w:val="000000"/>
                <w:sz w:val="28"/>
                <w:szCs w:val="28"/>
              </w:rPr>
            </w:pPr>
            <w:r w:rsidRPr="0041650F">
              <w:rPr>
                <w:rFonts w:ascii="仿宋_GB2312" w:eastAsia="仿宋_GB2312" w:hAnsi="宋体" w:hint="eastAsia"/>
                <w:color w:val="000000"/>
                <w:sz w:val="28"/>
                <w:szCs w:val="28"/>
              </w:rPr>
              <w:t>30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91DE2" w:rsidRPr="0041650F" w:rsidRDefault="0041650F" w:rsidP="00B939A0">
            <w:pPr>
              <w:widowControl/>
              <w:spacing w:line="32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含</w:t>
            </w:r>
            <w:r w:rsidR="00D91DE2" w:rsidRPr="0041650F">
              <w:rPr>
                <w:rFonts w:ascii="仿宋_GB2312" w:eastAsia="仿宋_GB2312" w:hAnsi="宋体" w:cs="宋体" w:hint="eastAsia"/>
                <w:color w:val="000000"/>
                <w:kern w:val="0"/>
                <w:sz w:val="28"/>
                <w:szCs w:val="28"/>
              </w:rPr>
              <w:t>红檵木、非洲茉莉、红绒球</w:t>
            </w:r>
            <w:r>
              <w:rPr>
                <w:rFonts w:ascii="仿宋_GB2312" w:eastAsia="仿宋_GB2312" w:hAnsi="宋体" w:cs="宋体" w:hint="eastAsia"/>
                <w:color w:val="000000"/>
                <w:kern w:val="0"/>
                <w:sz w:val="28"/>
                <w:szCs w:val="28"/>
              </w:rPr>
              <w:t>等</w:t>
            </w:r>
          </w:p>
        </w:tc>
      </w:tr>
    </w:tbl>
    <w:p w:rsidR="002065C7" w:rsidRDefault="002065C7" w:rsidP="0041650F">
      <w:pPr>
        <w:pStyle w:val="a6"/>
        <w:widowControl/>
        <w:adjustRightInd w:val="0"/>
        <w:snapToGrid w:val="0"/>
        <w:spacing w:line="560" w:lineRule="exact"/>
        <w:rPr>
          <w:rFonts w:ascii="仿宋_GB2312" w:eastAsia="仿宋_GB2312"/>
          <w:sz w:val="28"/>
          <w:szCs w:val="28"/>
        </w:rPr>
      </w:pPr>
      <w:r>
        <w:rPr>
          <w:rFonts w:ascii="仿宋_GB2312" w:eastAsia="仿宋_GB2312" w:hint="eastAsia"/>
          <w:sz w:val="28"/>
          <w:szCs w:val="28"/>
        </w:rPr>
        <w:t>以上</w:t>
      </w:r>
      <w:r w:rsidR="0041650F">
        <w:rPr>
          <w:rFonts w:ascii="仿宋_GB2312" w:eastAsia="仿宋_GB2312" w:hint="eastAsia"/>
          <w:sz w:val="28"/>
          <w:szCs w:val="28"/>
        </w:rPr>
        <w:t>数量为估算，</w:t>
      </w:r>
      <w:r>
        <w:rPr>
          <w:rFonts w:ascii="仿宋_GB2312" w:eastAsia="仿宋_GB2312" w:hint="eastAsia"/>
          <w:sz w:val="28"/>
          <w:szCs w:val="28"/>
        </w:rPr>
        <w:t>具体工程量以现场实际发生为准。</w:t>
      </w:r>
    </w:p>
    <w:p w:rsidR="002065C7" w:rsidRPr="0083328D" w:rsidRDefault="0083328D" w:rsidP="0083328D">
      <w:pPr>
        <w:spacing w:line="560" w:lineRule="exact"/>
        <w:rPr>
          <w:rFonts w:ascii="黑体" w:eastAsia="黑体" w:hAnsi="黑体"/>
          <w:sz w:val="28"/>
          <w:szCs w:val="28"/>
        </w:rPr>
      </w:pPr>
      <w:r>
        <w:rPr>
          <w:rFonts w:ascii="黑体" w:eastAsia="黑体" w:hAnsi="黑体" w:hint="eastAsia"/>
          <w:sz w:val="28"/>
          <w:szCs w:val="28"/>
        </w:rPr>
        <w:t>九、</w:t>
      </w:r>
      <w:r w:rsidR="002065C7" w:rsidRPr="0083328D">
        <w:rPr>
          <w:rFonts w:ascii="黑体" w:eastAsia="黑体" w:hAnsi="黑体" w:hint="eastAsia"/>
          <w:sz w:val="28"/>
          <w:szCs w:val="28"/>
        </w:rPr>
        <w:t>施工要求</w:t>
      </w:r>
    </w:p>
    <w:p w:rsidR="002065C7" w:rsidRDefault="002065C7" w:rsidP="0083328D">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sidR="00C65A22">
        <w:rPr>
          <w:rFonts w:ascii="仿宋_GB2312" w:eastAsia="仿宋_GB2312" w:hAnsi="宋体" w:hint="eastAsia"/>
          <w:sz w:val="28"/>
          <w:szCs w:val="28"/>
        </w:rPr>
        <w:t>供应商</w:t>
      </w:r>
      <w:r>
        <w:rPr>
          <w:rFonts w:ascii="仿宋_GB2312" w:eastAsia="仿宋_GB2312" w:hAnsi="宋体" w:hint="eastAsia"/>
          <w:sz w:val="28"/>
          <w:szCs w:val="28"/>
        </w:rPr>
        <w:t>进行绿化施工时须做好现场交通疏导工作及现场警示</w:t>
      </w:r>
      <w:r>
        <w:rPr>
          <w:rFonts w:ascii="仿宋_GB2312" w:eastAsia="仿宋_GB2312" w:hAnsi="宋体" w:hint="eastAsia"/>
          <w:sz w:val="28"/>
          <w:szCs w:val="28"/>
        </w:rPr>
        <w:lastRenderedPageBreak/>
        <w:t>标记，在确保安全情况下尽量减少对校园人、车交通的影响。</w:t>
      </w:r>
    </w:p>
    <w:p w:rsidR="002065C7" w:rsidRDefault="002065C7" w:rsidP="0083328D">
      <w:pPr>
        <w:spacing w:line="560" w:lineRule="exact"/>
        <w:rPr>
          <w:rFonts w:ascii="仿宋_GB2312" w:eastAsia="仿宋_GB2312" w:hAnsi="宋体"/>
          <w:sz w:val="28"/>
          <w:szCs w:val="28"/>
        </w:rPr>
      </w:pPr>
      <w:r>
        <w:rPr>
          <w:rFonts w:ascii="仿宋_GB2312" w:eastAsia="仿宋_GB2312" w:hAnsi="宋体" w:hint="eastAsia"/>
          <w:sz w:val="28"/>
          <w:szCs w:val="28"/>
        </w:rPr>
        <w:t xml:space="preserve">    2.</w:t>
      </w:r>
      <w:r w:rsidR="00C65A22">
        <w:rPr>
          <w:rFonts w:ascii="仿宋_GB2312" w:eastAsia="仿宋_GB2312" w:hAnsi="宋体" w:hint="eastAsia"/>
          <w:sz w:val="28"/>
          <w:szCs w:val="28"/>
        </w:rPr>
        <w:t>供应商</w:t>
      </w:r>
      <w:r>
        <w:rPr>
          <w:rFonts w:ascii="仿宋_GB2312" w:eastAsia="仿宋_GB2312" w:hAnsi="宋体" w:hint="eastAsia"/>
          <w:sz w:val="28"/>
          <w:szCs w:val="28"/>
        </w:rPr>
        <w:t xml:space="preserve">进行绿化施工时，产生的垃圾须立即清扫干净，及时清运。做到垃圾随产随清。 </w:t>
      </w:r>
    </w:p>
    <w:p w:rsidR="00B14838" w:rsidRDefault="002065C7" w:rsidP="0083328D">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r w:rsidR="00C65A22">
        <w:rPr>
          <w:rFonts w:ascii="仿宋_GB2312" w:eastAsia="仿宋_GB2312" w:hAnsi="宋体" w:hint="eastAsia"/>
          <w:sz w:val="28"/>
          <w:szCs w:val="28"/>
        </w:rPr>
        <w:t>供应商</w:t>
      </w:r>
      <w:r w:rsidR="00B14838">
        <w:rPr>
          <w:rFonts w:ascii="仿宋_GB2312" w:eastAsia="仿宋_GB2312" w:hAnsi="宋体" w:hint="eastAsia"/>
          <w:sz w:val="28"/>
          <w:szCs w:val="28"/>
        </w:rPr>
        <w:t>进行绿化施工时，应注意尽量不让泥土弄脏硬化地面和花基、花坛、墙壁</w:t>
      </w:r>
      <w:r w:rsidR="0024078F">
        <w:rPr>
          <w:rFonts w:ascii="仿宋_GB2312" w:eastAsia="仿宋_GB2312" w:hAnsi="宋体" w:hint="eastAsia"/>
          <w:sz w:val="28"/>
          <w:szCs w:val="28"/>
        </w:rPr>
        <w:t>等</w:t>
      </w:r>
      <w:r w:rsidR="00B14838">
        <w:rPr>
          <w:rFonts w:ascii="仿宋_GB2312" w:eastAsia="仿宋_GB2312" w:hAnsi="宋体" w:hint="eastAsia"/>
          <w:sz w:val="28"/>
          <w:szCs w:val="28"/>
        </w:rPr>
        <w:t>，若不得已，需在完成施工后及时清洗干净。</w:t>
      </w:r>
    </w:p>
    <w:p w:rsidR="002065C7" w:rsidRDefault="006D50B8" w:rsidP="0083328D">
      <w:pPr>
        <w:spacing w:line="560" w:lineRule="exact"/>
        <w:ind w:firstLine="570"/>
        <w:rPr>
          <w:rFonts w:ascii="仿宋_GB2312" w:eastAsia="仿宋_GB2312" w:hAnsi="宋体"/>
          <w:sz w:val="28"/>
          <w:szCs w:val="28"/>
        </w:rPr>
      </w:pPr>
      <w:r>
        <w:rPr>
          <w:rFonts w:ascii="仿宋_GB2312" w:eastAsia="仿宋_GB2312" w:hAnsi="宋体" w:hint="eastAsia"/>
          <w:sz w:val="28"/>
          <w:szCs w:val="28"/>
        </w:rPr>
        <w:t>4</w:t>
      </w:r>
      <w:r w:rsidR="002065C7">
        <w:rPr>
          <w:rFonts w:ascii="仿宋_GB2312" w:eastAsia="仿宋_GB2312" w:hAnsi="宋体" w:hint="eastAsia"/>
          <w:sz w:val="28"/>
          <w:szCs w:val="28"/>
        </w:rPr>
        <w:t>.</w:t>
      </w:r>
      <w:r w:rsidR="00C65A22">
        <w:rPr>
          <w:rFonts w:ascii="仿宋_GB2312" w:eastAsia="仿宋_GB2312" w:hAnsi="宋体" w:hint="eastAsia"/>
          <w:sz w:val="28"/>
          <w:szCs w:val="28"/>
        </w:rPr>
        <w:t>供应商</w:t>
      </w:r>
      <w:r w:rsidR="002065C7">
        <w:rPr>
          <w:rFonts w:ascii="仿宋_GB2312" w:eastAsia="仿宋_GB2312" w:hAnsi="宋体" w:hint="eastAsia"/>
          <w:sz w:val="28"/>
          <w:szCs w:val="28"/>
        </w:rPr>
        <w:t>需在施工前后拍摄照片等图像资料作为竣工资料，在工程验收及结算时提交给</w:t>
      </w:r>
      <w:r w:rsidR="00327B9F">
        <w:rPr>
          <w:rFonts w:ascii="仿宋_GB2312" w:eastAsia="仿宋_GB2312" w:hAnsi="宋体" w:hint="eastAsia"/>
          <w:sz w:val="28"/>
          <w:szCs w:val="28"/>
        </w:rPr>
        <w:t>采购人</w:t>
      </w:r>
      <w:r w:rsidR="002065C7">
        <w:rPr>
          <w:rFonts w:ascii="仿宋_GB2312" w:eastAsia="仿宋_GB2312" w:hAnsi="宋体" w:hint="eastAsia"/>
          <w:sz w:val="28"/>
          <w:szCs w:val="28"/>
        </w:rPr>
        <w:t>。</w:t>
      </w:r>
    </w:p>
    <w:p w:rsidR="00144E04" w:rsidRPr="0083328D" w:rsidRDefault="0083328D" w:rsidP="0083328D">
      <w:pPr>
        <w:spacing w:line="560" w:lineRule="exact"/>
        <w:rPr>
          <w:rFonts w:ascii="黑体" w:eastAsia="黑体" w:hAnsi="黑体"/>
          <w:sz w:val="28"/>
          <w:szCs w:val="28"/>
        </w:rPr>
      </w:pPr>
      <w:r>
        <w:rPr>
          <w:rFonts w:ascii="黑体" w:eastAsia="黑体" w:hAnsi="黑体" w:hint="eastAsia"/>
          <w:sz w:val="28"/>
          <w:szCs w:val="28"/>
        </w:rPr>
        <w:t>十、</w:t>
      </w:r>
      <w:r w:rsidR="00FC0EFA" w:rsidRPr="0083328D">
        <w:rPr>
          <w:rFonts w:ascii="黑体" w:eastAsia="黑体" w:hAnsi="黑体" w:hint="eastAsia"/>
          <w:sz w:val="28"/>
          <w:szCs w:val="28"/>
        </w:rPr>
        <w:t>后期管护要求</w:t>
      </w:r>
    </w:p>
    <w:p w:rsidR="008B2A1A" w:rsidRDefault="00FC0EFA" w:rsidP="0083328D">
      <w:pPr>
        <w:spacing w:line="560" w:lineRule="exact"/>
        <w:ind w:firstLine="570"/>
        <w:rPr>
          <w:rFonts w:ascii="仿宋_GB2312" w:eastAsia="仿宋_GB2312" w:hAnsi="宋体"/>
          <w:sz w:val="28"/>
          <w:szCs w:val="28"/>
        </w:rPr>
      </w:pPr>
      <w:r>
        <w:rPr>
          <w:rFonts w:ascii="仿宋_GB2312" w:eastAsia="仿宋_GB2312" w:hAnsi="宋体" w:hint="eastAsia"/>
          <w:sz w:val="28"/>
          <w:szCs w:val="28"/>
        </w:rPr>
        <w:t>1.指定专人</w:t>
      </w:r>
      <w:r w:rsidR="008B2A1A">
        <w:rPr>
          <w:rFonts w:ascii="仿宋_GB2312" w:eastAsia="仿宋_GB2312" w:hAnsi="宋体" w:hint="eastAsia"/>
          <w:sz w:val="28"/>
          <w:szCs w:val="28"/>
        </w:rPr>
        <w:t>跟进项目完成后的后期管护情况。</w:t>
      </w:r>
      <w:r w:rsidR="00E16115">
        <w:rPr>
          <w:rFonts w:ascii="仿宋_GB2312" w:eastAsia="仿宋_GB2312" w:hAnsi="宋体" w:hint="eastAsia"/>
          <w:sz w:val="28"/>
          <w:szCs w:val="28"/>
        </w:rPr>
        <w:t>时间为3个月。</w:t>
      </w:r>
    </w:p>
    <w:p w:rsidR="00FC0EFA" w:rsidRPr="00144E04" w:rsidRDefault="00FC0EFA" w:rsidP="0083328D">
      <w:pPr>
        <w:spacing w:line="560" w:lineRule="exact"/>
        <w:ind w:firstLine="570"/>
        <w:rPr>
          <w:rFonts w:ascii="仿宋_GB2312" w:eastAsia="仿宋_GB2312" w:hAnsi="宋体"/>
          <w:sz w:val="28"/>
          <w:szCs w:val="28"/>
        </w:rPr>
      </w:pPr>
      <w:r>
        <w:rPr>
          <w:rFonts w:ascii="仿宋_GB2312" w:eastAsia="仿宋_GB2312" w:hAnsi="宋体" w:hint="eastAsia"/>
          <w:sz w:val="28"/>
          <w:szCs w:val="28"/>
        </w:rPr>
        <w:t>2.定期过来</w:t>
      </w:r>
      <w:r w:rsidR="008B2A1A">
        <w:rPr>
          <w:rFonts w:ascii="仿宋_GB2312" w:eastAsia="仿宋_GB2312" w:hAnsi="宋体" w:hint="eastAsia"/>
          <w:sz w:val="28"/>
          <w:szCs w:val="28"/>
        </w:rPr>
        <w:t>给植物进行浇水、查看</w:t>
      </w:r>
      <w:r w:rsidR="00E16115">
        <w:rPr>
          <w:rFonts w:ascii="仿宋_GB2312" w:eastAsia="仿宋_GB2312" w:hAnsi="宋体" w:hint="eastAsia"/>
          <w:sz w:val="28"/>
          <w:szCs w:val="28"/>
        </w:rPr>
        <w:t>植物生长情况，若长势不好，则采取适当的补救措施</w:t>
      </w:r>
      <w:r w:rsidR="003F19A1">
        <w:rPr>
          <w:rFonts w:ascii="仿宋_GB2312" w:eastAsia="仿宋_GB2312" w:hAnsi="宋体" w:hint="eastAsia"/>
          <w:sz w:val="28"/>
          <w:szCs w:val="28"/>
        </w:rPr>
        <w:t>。补救措施无效导致植物死亡的，应进行补种，补种植物的管护期</w:t>
      </w:r>
      <w:r w:rsidR="007D6017">
        <w:rPr>
          <w:rFonts w:ascii="仿宋_GB2312" w:eastAsia="仿宋_GB2312" w:hAnsi="宋体" w:hint="eastAsia"/>
          <w:sz w:val="28"/>
          <w:szCs w:val="28"/>
        </w:rPr>
        <w:t>按种下的时间顺延3个月</w:t>
      </w:r>
      <w:r w:rsidR="008B2A1A">
        <w:rPr>
          <w:rFonts w:ascii="仿宋_GB2312" w:eastAsia="仿宋_GB2312" w:hAnsi="宋体" w:hint="eastAsia"/>
          <w:sz w:val="28"/>
          <w:szCs w:val="28"/>
        </w:rPr>
        <w:t>。</w:t>
      </w:r>
    </w:p>
    <w:p w:rsidR="002065C7" w:rsidRDefault="003738CD" w:rsidP="0083328D">
      <w:pPr>
        <w:spacing w:line="560" w:lineRule="exact"/>
        <w:jc w:val="left"/>
        <w:rPr>
          <w:rFonts w:ascii="黑体" w:eastAsia="黑体" w:hAnsi="黑体"/>
          <w:sz w:val="28"/>
          <w:szCs w:val="28"/>
        </w:rPr>
      </w:pPr>
      <w:r>
        <w:rPr>
          <w:rFonts w:ascii="黑体" w:eastAsia="黑体" w:hAnsi="黑体" w:hint="eastAsia"/>
          <w:sz w:val="28"/>
          <w:szCs w:val="28"/>
        </w:rPr>
        <w:t>十</w:t>
      </w:r>
      <w:r w:rsidR="00EA2612">
        <w:rPr>
          <w:rFonts w:ascii="黑体" w:eastAsia="黑体" w:hAnsi="黑体" w:hint="eastAsia"/>
          <w:sz w:val="28"/>
          <w:szCs w:val="28"/>
        </w:rPr>
        <w:t>一</w:t>
      </w:r>
      <w:r w:rsidR="006D50B8" w:rsidRPr="006D50B8">
        <w:rPr>
          <w:rFonts w:ascii="黑体" w:eastAsia="黑体" w:hAnsi="黑体" w:hint="eastAsia"/>
          <w:sz w:val="28"/>
          <w:szCs w:val="28"/>
        </w:rPr>
        <w:t>、付款方式</w:t>
      </w:r>
    </w:p>
    <w:p w:rsidR="00DE50D8" w:rsidRPr="00F64A77" w:rsidRDefault="00DE50D8" w:rsidP="00F64A77">
      <w:pPr>
        <w:spacing w:line="560" w:lineRule="exact"/>
        <w:ind w:firstLineChars="200" w:firstLine="560"/>
        <w:jc w:val="left"/>
        <w:rPr>
          <w:rFonts w:ascii="仿宋_GB2312" w:eastAsia="仿宋_GB2312" w:hAnsi="宋体"/>
          <w:sz w:val="28"/>
          <w:szCs w:val="28"/>
        </w:rPr>
      </w:pPr>
      <w:r>
        <w:rPr>
          <w:rFonts w:ascii="仿宋_GB2312" w:eastAsia="仿宋_GB2312" w:hint="eastAsia"/>
          <w:sz w:val="28"/>
          <w:szCs w:val="28"/>
        </w:rPr>
        <w:t>本项目分两次进行支付，项目完成后，中标人开出</w:t>
      </w:r>
      <w:r w:rsidRPr="00C050D7">
        <w:rPr>
          <w:rFonts w:ascii="仿宋_GB2312" w:eastAsia="仿宋_GB2312" w:hint="eastAsia"/>
          <w:sz w:val="28"/>
          <w:szCs w:val="28"/>
        </w:rPr>
        <w:t>完税发票</w:t>
      </w:r>
      <w:r>
        <w:rPr>
          <w:rFonts w:ascii="仿宋_GB2312" w:eastAsia="仿宋_GB2312" w:hint="eastAsia"/>
          <w:sz w:val="28"/>
          <w:szCs w:val="28"/>
        </w:rPr>
        <w:t>，采购人</w:t>
      </w:r>
      <w:r w:rsidRPr="00C050D7">
        <w:rPr>
          <w:rFonts w:ascii="仿宋_GB2312" w:eastAsia="仿宋_GB2312" w:hint="eastAsia"/>
          <w:sz w:val="28"/>
          <w:szCs w:val="28"/>
        </w:rPr>
        <w:t>在10</w:t>
      </w:r>
      <w:r>
        <w:rPr>
          <w:rFonts w:ascii="仿宋_GB2312" w:eastAsia="仿宋_GB2312" w:hint="eastAsia"/>
          <w:sz w:val="28"/>
          <w:szCs w:val="28"/>
        </w:rPr>
        <w:t>个工作日内通过转账方式支付项目总价的70%；三个月的管护期满后若无明显问题，采购人将支付通过转账方式支付剩余项目总价的30%</w:t>
      </w:r>
      <w:r w:rsidR="00F64A77">
        <w:rPr>
          <w:rFonts w:ascii="仿宋_GB2312" w:eastAsia="仿宋_GB2312" w:hAnsi="宋体" w:hint="eastAsia"/>
          <w:sz w:val="28"/>
          <w:szCs w:val="28"/>
        </w:rPr>
        <w:t>。</w:t>
      </w:r>
    </w:p>
    <w:p w:rsidR="00E97146" w:rsidRDefault="003738CD" w:rsidP="0083328D">
      <w:pPr>
        <w:adjustRightInd w:val="0"/>
        <w:snapToGrid w:val="0"/>
        <w:spacing w:line="560" w:lineRule="exact"/>
        <w:jc w:val="left"/>
      </w:pPr>
      <w:r>
        <w:rPr>
          <w:rFonts w:ascii="黑体" w:eastAsia="黑体" w:hAnsi="黑体" w:hint="eastAsia"/>
          <w:sz w:val="28"/>
          <w:szCs w:val="28"/>
        </w:rPr>
        <w:t>十</w:t>
      </w:r>
      <w:r w:rsidR="0083328D">
        <w:rPr>
          <w:rFonts w:ascii="黑体" w:eastAsia="黑体" w:hAnsi="黑体" w:hint="eastAsia"/>
          <w:sz w:val="28"/>
          <w:szCs w:val="28"/>
        </w:rPr>
        <w:t>二</w:t>
      </w:r>
      <w:r w:rsidR="00C65A22">
        <w:rPr>
          <w:rFonts w:ascii="黑体" w:eastAsia="黑体" w:hAnsi="黑体" w:hint="eastAsia"/>
          <w:sz w:val="28"/>
          <w:szCs w:val="28"/>
        </w:rPr>
        <w:t>、</w:t>
      </w:r>
      <w:r w:rsidR="00E97146" w:rsidRPr="00E97146">
        <w:rPr>
          <w:rFonts w:ascii="黑体" w:eastAsia="黑体" w:hAnsi="黑体"/>
          <w:sz w:val="28"/>
          <w:szCs w:val="28"/>
        </w:rPr>
        <w:t>现场勘察</w:t>
      </w:r>
    </w:p>
    <w:p w:rsidR="00E97146" w:rsidRPr="00921A34" w:rsidRDefault="00E97146" w:rsidP="0083328D">
      <w:pPr>
        <w:adjustRightInd w:val="0"/>
        <w:snapToGrid w:val="0"/>
        <w:spacing w:line="560" w:lineRule="exact"/>
        <w:ind w:firstLineChars="200" w:firstLine="560"/>
        <w:jc w:val="left"/>
        <w:rPr>
          <w:rFonts w:ascii="仿宋_GB2312" w:eastAsia="仿宋_GB2312"/>
          <w:sz w:val="28"/>
          <w:szCs w:val="28"/>
        </w:rPr>
      </w:pPr>
      <w:r w:rsidRPr="00921A34">
        <w:rPr>
          <w:rFonts w:ascii="仿宋_GB2312" w:eastAsia="仿宋_GB2312" w:hint="eastAsia"/>
          <w:sz w:val="28"/>
          <w:szCs w:val="28"/>
        </w:rPr>
        <w:t>投标人投标前可对采购人的施工地点进行现场勘察。</w:t>
      </w:r>
    </w:p>
    <w:p w:rsidR="00E97146" w:rsidRPr="00921A34" w:rsidRDefault="00E97146" w:rsidP="0083328D">
      <w:pPr>
        <w:adjustRightInd w:val="0"/>
        <w:snapToGrid w:val="0"/>
        <w:spacing w:line="560" w:lineRule="exact"/>
        <w:jc w:val="left"/>
        <w:rPr>
          <w:rFonts w:ascii="仿宋_GB2312" w:eastAsia="仿宋_GB2312"/>
          <w:sz w:val="28"/>
          <w:szCs w:val="28"/>
        </w:rPr>
      </w:pPr>
      <w:r w:rsidRPr="00921A34">
        <w:rPr>
          <w:rFonts w:ascii="仿宋_GB2312" w:eastAsia="仿宋_GB2312" w:hint="eastAsia"/>
          <w:sz w:val="28"/>
          <w:szCs w:val="28"/>
        </w:rPr>
        <w:t>时间：报名结束后的第一个工作日</w:t>
      </w:r>
      <w:r w:rsidR="00BF56BC">
        <w:rPr>
          <w:rFonts w:ascii="仿宋_GB2312" w:eastAsia="仿宋_GB2312" w:hint="eastAsia"/>
          <w:sz w:val="28"/>
          <w:szCs w:val="28"/>
        </w:rPr>
        <w:t>；</w:t>
      </w:r>
    </w:p>
    <w:p w:rsidR="00E97146" w:rsidRPr="00921A34" w:rsidRDefault="00E97146" w:rsidP="0083328D">
      <w:pPr>
        <w:adjustRightInd w:val="0"/>
        <w:snapToGrid w:val="0"/>
        <w:spacing w:line="560" w:lineRule="exact"/>
        <w:jc w:val="left"/>
        <w:rPr>
          <w:rFonts w:ascii="仿宋_GB2312" w:eastAsia="仿宋_GB2312"/>
          <w:sz w:val="28"/>
          <w:szCs w:val="28"/>
        </w:rPr>
      </w:pPr>
      <w:r w:rsidRPr="00921A34">
        <w:rPr>
          <w:rFonts w:ascii="仿宋_GB2312" w:eastAsia="仿宋_GB2312" w:hint="eastAsia"/>
          <w:sz w:val="28"/>
          <w:szCs w:val="28"/>
        </w:rPr>
        <w:t>地点：广东松山</w:t>
      </w:r>
      <w:r w:rsidR="007F0C37">
        <w:rPr>
          <w:rFonts w:ascii="仿宋_GB2312" w:eastAsia="仿宋_GB2312" w:hint="eastAsia"/>
          <w:sz w:val="28"/>
          <w:szCs w:val="28"/>
        </w:rPr>
        <w:t>职业</w:t>
      </w:r>
      <w:r w:rsidRPr="00921A34">
        <w:rPr>
          <w:rFonts w:ascii="仿宋_GB2312" w:eastAsia="仿宋_GB2312" w:hint="eastAsia"/>
          <w:sz w:val="28"/>
          <w:szCs w:val="28"/>
        </w:rPr>
        <w:t>技术学院校内</w:t>
      </w:r>
      <w:r w:rsidR="00BF56BC">
        <w:rPr>
          <w:rFonts w:ascii="仿宋_GB2312" w:eastAsia="仿宋_GB2312" w:hint="eastAsia"/>
          <w:sz w:val="28"/>
          <w:szCs w:val="28"/>
        </w:rPr>
        <w:t>；</w:t>
      </w:r>
    </w:p>
    <w:p w:rsidR="0083328D" w:rsidRPr="00921A34" w:rsidRDefault="00E97146" w:rsidP="0083328D">
      <w:pPr>
        <w:adjustRightInd w:val="0"/>
        <w:snapToGrid w:val="0"/>
        <w:spacing w:line="560" w:lineRule="exact"/>
        <w:jc w:val="left"/>
        <w:rPr>
          <w:rFonts w:ascii="仿宋_GB2312" w:eastAsia="仿宋_GB2312"/>
          <w:sz w:val="28"/>
          <w:szCs w:val="28"/>
        </w:rPr>
      </w:pPr>
      <w:r w:rsidRPr="00921A34">
        <w:rPr>
          <w:rFonts w:ascii="仿宋_GB2312" w:eastAsia="仿宋_GB2312" w:hint="eastAsia"/>
          <w:sz w:val="28"/>
          <w:szCs w:val="28"/>
        </w:rPr>
        <w:t>联系人：</w:t>
      </w:r>
      <w:r w:rsidRPr="00921A34">
        <w:rPr>
          <w:rFonts w:eastAsia="仿宋_GB2312" w:hint="eastAsia"/>
          <w:sz w:val="28"/>
          <w:szCs w:val="28"/>
        </w:rPr>
        <w:t> </w:t>
      </w:r>
      <w:r w:rsidRPr="00921A34">
        <w:rPr>
          <w:rFonts w:eastAsia="仿宋_GB2312" w:hint="eastAsia"/>
          <w:sz w:val="28"/>
          <w:szCs w:val="28"/>
        </w:rPr>
        <w:t>叶老师</w:t>
      </w:r>
      <w:r w:rsidR="00C65A22" w:rsidRPr="00921A34">
        <w:rPr>
          <w:rFonts w:ascii="仿宋_GB2312" w:eastAsia="仿宋_GB2312" w:hint="eastAsia"/>
          <w:sz w:val="28"/>
          <w:szCs w:val="28"/>
        </w:rPr>
        <w:t>，</w:t>
      </w:r>
      <w:r w:rsidRPr="00921A34">
        <w:rPr>
          <w:rFonts w:ascii="仿宋_GB2312" w:eastAsia="仿宋_GB2312" w:hint="eastAsia"/>
          <w:sz w:val="28"/>
          <w:szCs w:val="28"/>
        </w:rPr>
        <w:t>联系电话：18927866756</w:t>
      </w:r>
      <w:r w:rsidR="00BF56BC">
        <w:rPr>
          <w:rFonts w:ascii="仿宋_GB2312" w:eastAsia="仿宋_GB2312" w:hint="eastAsia"/>
          <w:sz w:val="28"/>
          <w:szCs w:val="28"/>
        </w:rPr>
        <w:t>。</w:t>
      </w:r>
    </w:p>
    <w:sectPr w:rsidR="0083328D" w:rsidRPr="00921A34" w:rsidSect="0024078F">
      <w:footerReference w:type="default" r:id="rId8"/>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22" w:rsidRDefault="00876F22">
      <w:r>
        <w:separator/>
      </w:r>
    </w:p>
  </w:endnote>
  <w:endnote w:type="continuationSeparator" w:id="0">
    <w:p w:rsidR="00876F22" w:rsidRDefault="0087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66B" w:rsidRDefault="007274CD">
    <w:pPr>
      <w:pStyle w:val="a5"/>
      <w:jc w:val="center"/>
    </w:pPr>
    <w:r>
      <w:fldChar w:fldCharType="begin"/>
    </w:r>
    <w:r w:rsidR="0001493D">
      <w:instrText xml:space="preserve"> PAGE   \* MERGEFORMAT </w:instrText>
    </w:r>
    <w:r>
      <w:fldChar w:fldCharType="separate"/>
    </w:r>
    <w:r w:rsidR="00C51274" w:rsidRPr="00C51274">
      <w:rPr>
        <w:noProof/>
        <w:lang w:val="zh-CN"/>
      </w:rPr>
      <w:t>1</w:t>
    </w:r>
    <w:r>
      <w:rPr>
        <w:noProof/>
        <w:lang w:val="zh-CN"/>
      </w:rPr>
      <w:fldChar w:fldCharType="end"/>
    </w:r>
  </w:p>
  <w:p w:rsidR="002065C7" w:rsidRDefault="002065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22" w:rsidRDefault="00876F22">
      <w:r>
        <w:separator/>
      </w:r>
    </w:p>
  </w:footnote>
  <w:footnote w:type="continuationSeparator" w:id="0">
    <w:p w:rsidR="00876F22" w:rsidRDefault="00876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F2A9E"/>
    <w:multiLevelType w:val="hybridMultilevel"/>
    <w:tmpl w:val="50D20814"/>
    <w:lvl w:ilvl="0" w:tplc="C0D08D04">
      <w:start w:val="7"/>
      <w:numFmt w:val="japaneseCounting"/>
      <w:lvlText w:val="%1、"/>
      <w:lvlJc w:val="left"/>
      <w:pPr>
        <w:ind w:left="720" w:hanging="72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A34D0"/>
    <w:multiLevelType w:val="multilevel"/>
    <w:tmpl w:val="3D2A34D0"/>
    <w:lvl w:ilvl="0">
      <w:start w:val="1"/>
      <w:numFmt w:val="japaneseCounting"/>
      <w:lvlText w:val="%1、"/>
      <w:lvlJc w:val="left"/>
      <w:pPr>
        <w:ind w:left="720" w:hanging="720"/>
      </w:pPr>
      <w:rPr>
        <w:rFonts w:ascii="黑体" w:eastAsia="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51BA6B6"/>
    <w:multiLevelType w:val="singleLevel"/>
    <w:tmpl w:val="551BA6B6"/>
    <w:lvl w:ilvl="0">
      <w:start w:val="1"/>
      <w:numFmt w:val="decimal"/>
      <w:suff w:val="nothing"/>
      <w:lvlText w:val="%1、"/>
      <w:lvlJc w:val="left"/>
    </w:lvl>
  </w:abstractNum>
  <w:abstractNum w:abstractNumId="3">
    <w:nsid w:val="65391154"/>
    <w:multiLevelType w:val="hybridMultilevel"/>
    <w:tmpl w:val="E2DEF748"/>
    <w:lvl w:ilvl="0" w:tplc="BDC23006">
      <w:start w:val="6"/>
      <w:numFmt w:val="japaneseCounting"/>
      <w:lvlText w:val="%1、"/>
      <w:lvlJc w:val="left"/>
      <w:pPr>
        <w:ind w:left="720" w:hanging="72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172A27"/>
    <w:rsid w:val="000005E0"/>
    <w:rsid w:val="00011BEF"/>
    <w:rsid w:val="0001493D"/>
    <w:rsid w:val="00024BE1"/>
    <w:rsid w:val="00047005"/>
    <w:rsid w:val="00087DFC"/>
    <w:rsid w:val="00090A94"/>
    <w:rsid w:val="000C2C59"/>
    <w:rsid w:val="000E1506"/>
    <w:rsid w:val="000E5022"/>
    <w:rsid w:val="00105D53"/>
    <w:rsid w:val="00121502"/>
    <w:rsid w:val="00132172"/>
    <w:rsid w:val="00144E04"/>
    <w:rsid w:val="00172A27"/>
    <w:rsid w:val="00180C4B"/>
    <w:rsid w:val="001D43E0"/>
    <w:rsid w:val="001D5DE2"/>
    <w:rsid w:val="002036C2"/>
    <w:rsid w:val="002065C7"/>
    <w:rsid w:val="00207271"/>
    <w:rsid w:val="00214AEE"/>
    <w:rsid w:val="00226068"/>
    <w:rsid w:val="0024078F"/>
    <w:rsid w:val="00255BD9"/>
    <w:rsid w:val="002740D2"/>
    <w:rsid w:val="00285AD9"/>
    <w:rsid w:val="00290526"/>
    <w:rsid w:val="002A501F"/>
    <w:rsid w:val="002C56C5"/>
    <w:rsid w:val="002D00AF"/>
    <w:rsid w:val="002E3221"/>
    <w:rsid w:val="00303E9A"/>
    <w:rsid w:val="00311381"/>
    <w:rsid w:val="00325854"/>
    <w:rsid w:val="00327B9F"/>
    <w:rsid w:val="0036180B"/>
    <w:rsid w:val="003738CD"/>
    <w:rsid w:val="00381B2D"/>
    <w:rsid w:val="003839DF"/>
    <w:rsid w:val="0039795C"/>
    <w:rsid w:val="003A5D74"/>
    <w:rsid w:val="003D0C11"/>
    <w:rsid w:val="003F19A1"/>
    <w:rsid w:val="004015E0"/>
    <w:rsid w:val="00405A00"/>
    <w:rsid w:val="00415DDC"/>
    <w:rsid w:val="0041650F"/>
    <w:rsid w:val="00426152"/>
    <w:rsid w:val="00426573"/>
    <w:rsid w:val="00433A9B"/>
    <w:rsid w:val="004371FC"/>
    <w:rsid w:val="00441952"/>
    <w:rsid w:val="0049137E"/>
    <w:rsid w:val="004936B6"/>
    <w:rsid w:val="004D042D"/>
    <w:rsid w:val="004D0E55"/>
    <w:rsid w:val="004E5B62"/>
    <w:rsid w:val="004F5B56"/>
    <w:rsid w:val="00501391"/>
    <w:rsid w:val="00501F0A"/>
    <w:rsid w:val="005058FD"/>
    <w:rsid w:val="0053336F"/>
    <w:rsid w:val="00560496"/>
    <w:rsid w:val="00581BFD"/>
    <w:rsid w:val="00597B84"/>
    <w:rsid w:val="005A14E5"/>
    <w:rsid w:val="005A382C"/>
    <w:rsid w:val="005C7B26"/>
    <w:rsid w:val="005D22C0"/>
    <w:rsid w:val="005D486E"/>
    <w:rsid w:val="00607A5F"/>
    <w:rsid w:val="0061630C"/>
    <w:rsid w:val="00620EF5"/>
    <w:rsid w:val="00643C1D"/>
    <w:rsid w:val="00646729"/>
    <w:rsid w:val="00647FEC"/>
    <w:rsid w:val="00692CAD"/>
    <w:rsid w:val="006A45D4"/>
    <w:rsid w:val="006A5774"/>
    <w:rsid w:val="006C73B5"/>
    <w:rsid w:val="006D50B8"/>
    <w:rsid w:val="006D51BC"/>
    <w:rsid w:val="006E36E5"/>
    <w:rsid w:val="006E56F2"/>
    <w:rsid w:val="006F223D"/>
    <w:rsid w:val="006F66F7"/>
    <w:rsid w:val="007009F3"/>
    <w:rsid w:val="00721F11"/>
    <w:rsid w:val="0072356D"/>
    <w:rsid w:val="007274CD"/>
    <w:rsid w:val="007303E7"/>
    <w:rsid w:val="00766780"/>
    <w:rsid w:val="00775E33"/>
    <w:rsid w:val="007957AD"/>
    <w:rsid w:val="007A5AB9"/>
    <w:rsid w:val="007B34A0"/>
    <w:rsid w:val="007B57D2"/>
    <w:rsid w:val="007C2D5C"/>
    <w:rsid w:val="007D37E2"/>
    <w:rsid w:val="007D6017"/>
    <w:rsid w:val="007F0C37"/>
    <w:rsid w:val="00810EDD"/>
    <w:rsid w:val="00824359"/>
    <w:rsid w:val="0083328D"/>
    <w:rsid w:val="00854C79"/>
    <w:rsid w:val="00871C2F"/>
    <w:rsid w:val="00872AD5"/>
    <w:rsid w:val="00876F22"/>
    <w:rsid w:val="0089220F"/>
    <w:rsid w:val="008972B8"/>
    <w:rsid w:val="008B2A1A"/>
    <w:rsid w:val="008B344A"/>
    <w:rsid w:val="008C1F35"/>
    <w:rsid w:val="008C21FE"/>
    <w:rsid w:val="008E5A11"/>
    <w:rsid w:val="008F6C2A"/>
    <w:rsid w:val="00911314"/>
    <w:rsid w:val="0091483C"/>
    <w:rsid w:val="009161E6"/>
    <w:rsid w:val="00917C70"/>
    <w:rsid w:val="00921A34"/>
    <w:rsid w:val="009406B3"/>
    <w:rsid w:val="00942A81"/>
    <w:rsid w:val="00944AA6"/>
    <w:rsid w:val="0097367B"/>
    <w:rsid w:val="009C191E"/>
    <w:rsid w:val="009E0CA9"/>
    <w:rsid w:val="00A048E4"/>
    <w:rsid w:val="00A12AC7"/>
    <w:rsid w:val="00A22F4A"/>
    <w:rsid w:val="00A324FF"/>
    <w:rsid w:val="00A54A24"/>
    <w:rsid w:val="00A70CFA"/>
    <w:rsid w:val="00A76E19"/>
    <w:rsid w:val="00A96A99"/>
    <w:rsid w:val="00AA7A6C"/>
    <w:rsid w:val="00AB2C17"/>
    <w:rsid w:val="00AB6239"/>
    <w:rsid w:val="00AE4C0F"/>
    <w:rsid w:val="00B03BB7"/>
    <w:rsid w:val="00B075DD"/>
    <w:rsid w:val="00B14838"/>
    <w:rsid w:val="00B17268"/>
    <w:rsid w:val="00B3066B"/>
    <w:rsid w:val="00B41846"/>
    <w:rsid w:val="00B41ED3"/>
    <w:rsid w:val="00BA639F"/>
    <w:rsid w:val="00BB4E11"/>
    <w:rsid w:val="00BC491C"/>
    <w:rsid w:val="00BD2AC5"/>
    <w:rsid w:val="00BE56D9"/>
    <w:rsid w:val="00BF56BC"/>
    <w:rsid w:val="00BF71F7"/>
    <w:rsid w:val="00C0087F"/>
    <w:rsid w:val="00C11779"/>
    <w:rsid w:val="00C448D3"/>
    <w:rsid w:val="00C51274"/>
    <w:rsid w:val="00C65A22"/>
    <w:rsid w:val="00C951A1"/>
    <w:rsid w:val="00CA1080"/>
    <w:rsid w:val="00CA11DB"/>
    <w:rsid w:val="00CC67B6"/>
    <w:rsid w:val="00CD5797"/>
    <w:rsid w:val="00D15E32"/>
    <w:rsid w:val="00D25E39"/>
    <w:rsid w:val="00D33706"/>
    <w:rsid w:val="00D67C72"/>
    <w:rsid w:val="00D705DB"/>
    <w:rsid w:val="00D72C43"/>
    <w:rsid w:val="00D73337"/>
    <w:rsid w:val="00D815C4"/>
    <w:rsid w:val="00D85354"/>
    <w:rsid w:val="00D91DE2"/>
    <w:rsid w:val="00DA24A1"/>
    <w:rsid w:val="00DD0C36"/>
    <w:rsid w:val="00DD0C68"/>
    <w:rsid w:val="00DE50D8"/>
    <w:rsid w:val="00E16115"/>
    <w:rsid w:val="00E67DC1"/>
    <w:rsid w:val="00E7686C"/>
    <w:rsid w:val="00E916C3"/>
    <w:rsid w:val="00E97146"/>
    <w:rsid w:val="00EA2612"/>
    <w:rsid w:val="00EA656F"/>
    <w:rsid w:val="00EB3F7B"/>
    <w:rsid w:val="00ED595E"/>
    <w:rsid w:val="00EE4C5A"/>
    <w:rsid w:val="00F11F19"/>
    <w:rsid w:val="00F30195"/>
    <w:rsid w:val="00F52084"/>
    <w:rsid w:val="00F539CD"/>
    <w:rsid w:val="00F64A77"/>
    <w:rsid w:val="00F64A8D"/>
    <w:rsid w:val="00F73123"/>
    <w:rsid w:val="00F81F0F"/>
    <w:rsid w:val="00F85360"/>
    <w:rsid w:val="00FA32FE"/>
    <w:rsid w:val="00FA5CCD"/>
    <w:rsid w:val="00FC0EFA"/>
    <w:rsid w:val="00FD6DC0"/>
    <w:rsid w:val="00FE1533"/>
    <w:rsid w:val="00FE6AF9"/>
    <w:rsid w:val="00FF12CA"/>
    <w:rsid w:val="01DD2E1B"/>
    <w:rsid w:val="045801F5"/>
    <w:rsid w:val="04B73549"/>
    <w:rsid w:val="06285D29"/>
    <w:rsid w:val="0A370A52"/>
    <w:rsid w:val="0DF54C75"/>
    <w:rsid w:val="130F7E50"/>
    <w:rsid w:val="159A07FF"/>
    <w:rsid w:val="1B920E49"/>
    <w:rsid w:val="1D453D13"/>
    <w:rsid w:val="23A04402"/>
    <w:rsid w:val="28E41726"/>
    <w:rsid w:val="2B642A3F"/>
    <w:rsid w:val="2B7F106A"/>
    <w:rsid w:val="30D07C22"/>
    <w:rsid w:val="326B5445"/>
    <w:rsid w:val="34702697"/>
    <w:rsid w:val="36B85A54"/>
    <w:rsid w:val="38BE4EA5"/>
    <w:rsid w:val="3ACC4C05"/>
    <w:rsid w:val="3D22095C"/>
    <w:rsid w:val="3DCE0A75"/>
    <w:rsid w:val="3FF85D4D"/>
    <w:rsid w:val="43CB317B"/>
    <w:rsid w:val="45C951BF"/>
    <w:rsid w:val="46772BA7"/>
    <w:rsid w:val="4B935E0E"/>
    <w:rsid w:val="4BBD11D0"/>
    <w:rsid w:val="4C6373E0"/>
    <w:rsid w:val="54605DC8"/>
    <w:rsid w:val="54C02717"/>
    <w:rsid w:val="57455939"/>
    <w:rsid w:val="59473E05"/>
    <w:rsid w:val="5ECD3218"/>
    <w:rsid w:val="6B9C351B"/>
    <w:rsid w:val="6CCA070A"/>
    <w:rsid w:val="726915C0"/>
    <w:rsid w:val="72D75477"/>
    <w:rsid w:val="732764FB"/>
    <w:rsid w:val="7A0016B7"/>
    <w:rsid w:val="7E5A0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uiPriority="0" w:qFormat="1"/>
    <w:lsdException w:name="Normal Table" w:semiHidden="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6B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936B6"/>
    <w:rPr>
      <w:color w:val="000000"/>
      <w:u w:val="none"/>
    </w:rPr>
  </w:style>
  <w:style w:type="character" w:styleId="a4">
    <w:name w:val="FollowedHyperlink"/>
    <w:uiPriority w:val="99"/>
    <w:unhideWhenUsed/>
    <w:rsid w:val="004936B6"/>
    <w:rPr>
      <w:color w:val="000000"/>
      <w:u w:val="none"/>
    </w:rPr>
  </w:style>
  <w:style w:type="character" w:customStyle="1" w:styleId="Char">
    <w:name w:val="页脚 Char"/>
    <w:link w:val="a5"/>
    <w:uiPriority w:val="99"/>
    <w:rsid w:val="004936B6"/>
    <w:rPr>
      <w:kern w:val="2"/>
      <w:sz w:val="18"/>
    </w:rPr>
  </w:style>
  <w:style w:type="paragraph" w:styleId="a6">
    <w:name w:val="Normal (Web)"/>
    <w:basedOn w:val="a"/>
    <w:unhideWhenUsed/>
    <w:qFormat/>
    <w:rsid w:val="004936B6"/>
    <w:rPr>
      <w:sz w:val="24"/>
    </w:rPr>
  </w:style>
  <w:style w:type="paragraph" w:styleId="a7">
    <w:name w:val="header"/>
    <w:basedOn w:val="a"/>
    <w:rsid w:val="004936B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Char"/>
    <w:uiPriority w:val="99"/>
    <w:rsid w:val="004936B6"/>
    <w:pPr>
      <w:tabs>
        <w:tab w:val="center" w:pos="4153"/>
        <w:tab w:val="right" w:pos="8306"/>
      </w:tabs>
      <w:snapToGrid w:val="0"/>
      <w:jc w:val="left"/>
    </w:pPr>
    <w:rPr>
      <w:sz w:val="18"/>
    </w:rPr>
  </w:style>
  <w:style w:type="paragraph" w:styleId="a8">
    <w:name w:val="No Spacing"/>
    <w:basedOn w:val="a"/>
    <w:uiPriority w:val="1"/>
    <w:qFormat/>
    <w:rsid w:val="004936B6"/>
    <w:pPr>
      <w:widowControl/>
      <w:jc w:val="left"/>
    </w:pPr>
    <w:rPr>
      <w:rFonts w:ascii="Calibri" w:hAnsi="Calibri"/>
      <w:kern w:val="0"/>
      <w:sz w:val="22"/>
      <w:szCs w:val="22"/>
      <w:lang w:eastAsia="en-US" w:bidi="en-US"/>
    </w:rPr>
  </w:style>
  <w:style w:type="paragraph" w:styleId="a9">
    <w:name w:val="List Paragraph"/>
    <w:basedOn w:val="a"/>
    <w:uiPriority w:val="34"/>
    <w:qFormat/>
    <w:rsid w:val="004936B6"/>
    <w:pPr>
      <w:spacing w:line="560" w:lineRule="exact"/>
      <w:ind w:left="720"/>
    </w:pPr>
    <w:rPr>
      <w:rFonts w:ascii="仿宋_GB2312" w:eastAsia="仿宋_GB2312" w:hAnsi="宋体"/>
      <w:sz w:val="32"/>
      <w:szCs w:val="32"/>
    </w:rPr>
  </w:style>
  <w:style w:type="paragraph" w:styleId="aa">
    <w:name w:val="Balloon Text"/>
    <w:basedOn w:val="a"/>
    <w:link w:val="Char0"/>
    <w:uiPriority w:val="99"/>
    <w:semiHidden/>
    <w:unhideWhenUsed/>
    <w:rsid w:val="003F19A1"/>
    <w:rPr>
      <w:sz w:val="18"/>
      <w:szCs w:val="18"/>
    </w:rPr>
  </w:style>
  <w:style w:type="character" w:customStyle="1" w:styleId="Char0">
    <w:name w:val="批注框文本 Char"/>
    <w:link w:val="aa"/>
    <w:uiPriority w:val="99"/>
    <w:semiHidden/>
    <w:rsid w:val="003F19A1"/>
    <w:rPr>
      <w:kern w:val="2"/>
      <w:sz w:val="18"/>
      <w:szCs w:val="18"/>
    </w:rPr>
  </w:style>
  <w:style w:type="table" w:styleId="ab">
    <w:name w:val="Table Grid"/>
    <w:basedOn w:val="a1"/>
    <w:uiPriority w:val="99"/>
    <w:unhideWhenUsed/>
    <w:rsid w:val="006F66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3812">
      <w:bodyDiv w:val="1"/>
      <w:marLeft w:val="0"/>
      <w:marRight w:val="0"/>
      <w:marTop w:val="0"/>
      <w:marBottom w:val="0"/>
      <w:divBdr>
        <w:top w:val="none" w:sz="0" w:space="0" w:color="auto"/>
        <w:left w:val="none" w:sz="0" w:space="0" w:color="auto"/>
        <w:bottom w:val="none" w:sz="0" w:space="0" w:color="auto"/>
        <w:right w:val="none" w:sz="0" w:space="0" w:color="auto"/>
      </w:divBdr>
      <w:divsChild>
        <w:div w:id="1511917712">
          <w:marLeft w:val="0"/>
          <w:marRight w:val="0"/>
          <w:marTop w:val="0"/>
          <w:marBottom w:val="0"/>
          <w:divBdr>
            <w:top w:val="none" w:sz="0" w:space="0" w:color="auto"/>
            <w:left w:val="none" w:sz="0" w:space="0" w:color="auto"/>
            <w:bottom w:val="none" w:sz="0" w:space="0" w:color="auto"/>
            <w:right w:val="none" w:sz="0" w:space="0" w:color="auto"/>
          </w:divBdr>
          <w:divsChild>
            <w:div w:id="2054115489">
              <w:marLeft w:val="0"/>
              <w:marRight w:val="0"/>
              <w:marTop w:val="0"/>
              <w:marBottom w:val="0"/>
              <w:divBdr>
                <w:top w:val="none" w:sz="0" w:space="0" w:color="auto"/>
                <w:left w:val="none" w:sz="0" w:space="0" w:color="auto"/>
                <w:bottom w:val="none" w:sz="0" w:space="0" w:color="auto"/>
                <w:right w:val="none" w:sz="0" w:space="0" w:color="auto"/>
              </w:divBdr>
              <w:divsChild>
                <w:div w:id="304824735">
                  <w:marLeft w:val="0"/>
                  <w:marRight w:val="0"/>
                  <w:marTop w:val="0"/>
                  <w:marBottom w:val="0"/>
                  <w:divBdr>
                    <w:top w:val="single" w:sz="6" w:space="0" w:color="F0F0F0"/>
                    <w:left w:val="single" w:sz="6" w:space="0" w:color="F0F0F0"/>
                    <w:bottom w:val="single" w:sz="6" w:space="0" w:color="F0F0F0"/>
                    <w:right w:val="single" w:sz="6" w:space="0" w:color="F0F0F0"/>
                  </w:divBdr>
                  <w:divsChild>
                    <w:div w:id="985476286">
                      <w:marLeft w:val="0"/>
                      <w:marRight w:val="0"/>
                      <w:marTop w:val="0"/>
                      <w:marBottom w:val="0"/>
                      <w:divBdr>
                        <w:top w:val="none" w:sz="0" w:space="0" w:color="auto"/>
                        <w:left w:val="none" w:sz="0" w:space="0" w:color="auto"/>
                        <w:bottom w:val="none" w:sz="0" w:space="0" w:color="auto"/>
                        <w:right w:val="none" w:sz="0" w:space="0" w:color="auto"/>
                      </w:divBdr>
                      <w:divsChild>
                        <w:div w:id="9104290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51606322">
      <w:bodyDiv w:val="1"/>
      <w:marLeft w:val="0"/>
      <w:marRight w:val="0"/>
      <w:marTop w:val="0"/>
      <w:marBottom w:val="0"/>
      <w:divBdr>
        <w:top w:val="none" w:sz="0" w:space="0" w:color="auto"/>
        <w:left w:val="none" w:sz="0" w:space="0" w:color="auto"/>
        <w:bottom w:val="none" w:sz="0" w:space="0" w:color="auto"/>
        <w:right w:val="none" w:sz="0" w:space="0" w:color="auto"/>
      </w:divBdr>
    </w:div>
    <w:div w:id="1431661317">
      <w:bodyDiv w:val="1"/>
      <w:marLeft w:val="0"/>
      <w:marRight w:val="0"/>
      <w:marTop w:val="0"/>
      <w:marBottom w:val="0"/>
      <w:divBdr>
        <w:top w:val="none" w:sz="0" w:space="0" w:color="auto"/>
        <w:left w:val="none" w:sz="0" w:space="0" w:color="auto"/>
        <w:bottom w:val="none" w:sz="0" w:space="0" w:color="auto"/>
        <w:right w:val="none" w:sz="0" w:space="0" w:color="auto"/>
      </w:divBdr>
    </w:div>
    <w:div w:id="1684748864">
      <w:bodyDiv w:val="1"/>
      <w:marLeft w:val="0"/>
      <w:marRight w:val="0"/>
      <w:marTop w:val="0"/>
      <w:marBottom w:val="0"/>
      <w:divBdr>
        <w:top w:val="none" w:sz="0" w:space="0" w:color="auto"/>
        <w:left w:val="none" w:sz="0" w:space="0" w:color="auto"/>
        <w:bottom w:val="none" w:sz="0" w:space="0" w:color="auto"/>
        <w:right w:val="none" w:sz="0" w:space="0" w:color="auto"/>
      </w:divBdr>
      <w:divsChild>
        <w:div w:id="1258291406">
          <w:marLeft w:val="0"/>
          <w:marRight w:val="0"/>
          <w:marTop w:val="0"/>
          <w:marBottom w:val="0"/>
          <w:divBdr>
            <w:top w:val="none" w:sz="0" w:space="0" w:color="auto"/>
            <w:left w:val="none" w:sz="0" w:space="0" w:color="auto"/>
            <w:bottom w:val="none" w:sz="0" w:space="0" w:color="auto"/>
            <w:right w:val="none" w:sz="0" w:space="0" w:color="auto"/>
          </w:divBdr>
          <w:divsChild>
            <w:div w:id="1078288089">
              <w:marLeft w:val="0"/>
              <w:marRight w:val="0"/>
              <w:marTop w:val="0"/>
              <w:marBottom w:val="0"/>
              <w:divBdr>
                <w:top w:val="none" w:sz="0" w:space="0" w:color="auto"/>
                <w:left w:val="none" w:sz="0" w:space="0" w:color="auto"/>
                <w:bottom w:val="none" w:sz="0" w:space="0" w:color="auto"/>
                <w:right w:val="none" w:sz="0" w:space="0" w:color="auto"/>
              </w:divBdr>
              <w:divsChild>
                <w:div w:id="179666918">
                  <w:marLeft w:val="0"/>
                  <w:marRight w:val="0"/>
                  <w:marTop w:val="0"/>
                  <w:marBottom w:val="0"/>
                  <w:divBdr>
                    <w:top w:val="single" w:sz="6" w:space="0" w:color="F0F0F0"/>
                    <w:left w:val="single" w:sz="6" w:space="0" w:color="F0F0F0"/>
                    <w:bottom w:val="single" w:sz="6" w:space="0" w:color="F0F0F0"/>
                    <w:right w:val="single" w:sz="6" w:space="0" w:color="F0F0F0"/>
                  </w:divBdr>
                  <w:divsChild>
                    <w:div w:id="1401630627">
                      <w:marLeft w:val="0"/>
                      <w:marRight w:val="0"/>
                      <w:marTop w:val="0"/>
                      <w:marBottom w:val="0"/>
                      <w:divBdr>
                        <w:top w:val="none" w:sz="0" w:space="0" w:color="auto"/>
                        <w:left w:val="none" w:sz="0" w:space="0" w:color="auto"/>
                        <w:bottom w:val="none" w:sz="0" w:space="0" w:color="auto"/>
                        <w:right w:val="none" w:sz="0" w:space="0" w:color="auto"/>
                      </w:divBdr>
                      <w:divsChild>
                        <w:div w:id="389885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80636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3</Pages>
  <Words>225</Words>
  <Characters>1285</Characters>
  <Application>Microsoft Office Word</Application>
  <DocSecurity>0</DocSecurity>
  <PresentationFormat/>
  <Lines>10</Lines>
  <Paragraphs>3</Paragraphs>
  <Slides>0</Slides>
  <Notes>0</Notes>
  <HiddenSlides>0</HiddenSlides>
  <MMClips>0</MMClips>
  <ScaleCrop>false</ScaleCrop>
  <Company>Microsoft</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项目论证模板</dc:title>
  <dc:creator>gzc</dc:creator>
  <cp:lastModifiedBy>岁卫星</cp:lastModifiedBy>
  <cp:revision>25</cp:revision>
  <cp:lastPrinted>2020-09-08T05:12:00Z</cp:lastPrinted>
  <dcterms:created xsi:type="dcterms:W3CDTF">2020-10-29T03:16:00Z</dcterms:created>
  <dcterms:modified xsi:type="dcterms:W3CDTF">2020-11-17T08:33:00Z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