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22" w:rsidRPr="005825D5" w:rsidRDefault="00BC2022" w:rsidP="00BC2022">
      <w:pPr>
        <w:jc w:val="center"/>
        <w:rPr>
          <w:rFonts w:ascii="仿宋_GB2312" w:eastAsia="仿宋_GB2312"/>
          <w:b/>
          <w:sz w:val="36"/>
          <w:szCs w:val="36"/>
        </w:rPr>
      </w:pPr>
      <w:r w:rsidRPr="005825D5">
        <w:rPr>
          <w:rFonts w:ascii="仿宋_GB2312" w:eastAsia="仿宋_GB2312" w:hint="eastAsia"/>
          <w:b/>
          <w:sz w:val="36"/>
          <w:szCs w:val="36"/>
        </w:rPr>
        <w:t>用 户 需 求 书</w:t>
      </w:r>
    </w:p>
    <w:p w:rsidR="00BC2022" w:rsidRPr="00E83E2F" w:rsidRDefault="00BC2022" w:rsidP="00BC2022">
      <w:pPr>
        <w:rPr>
          <w:rFonts w:ascii="仿宋_GB2312" w:eastAsia="仿宋_GB2312" w:hAnsi="仿宋"/>
          <w:b/>
          <w:sz w:val="28"/>
          <w:szCs w:val="28"/>
        </w:rPr>
      </w:pPr>
      <w:r w:rsidRPr="00E83E2F">
        <w:rPr>
          <w:rFonts w:ascii="仿宋_GB2312" w:eastAsia="仿宋_GB2312" w:hAnsi="仿宋" w:hint="eastAsia"/>
          <w:b/>
          <w:sz w:val="28"/>
          <w:szCs w:val="28"/>
        </w:rPr>
        <w:t>一、项目名称：201</w:t>
      </w:r>
      <w:r w:rsidR="007B7E9E">
        <w:rPr>
          <w:rFonts w:ascii="仿宋_GB2312" w:eastAsia="仿宋_GB2312" w:hAnsi="仿宋" w:hint="eastAsia"/>
          <w:b/>
          <w:sz w:val="28"/>
          <w:szCs w:val="28"/>
        </w:rPr>
        <w:t>9</w:t>
      </w:r>
      <w:r w:rsidRPr="00E83E2F">
        <w:rPr>
          <w:rFonts w:ascii="仿宋_GB2312" w:eastAsia="仿宋_GB2312" w:hAnsi="仿宋" w:hint="eastAsia"/>
          <w:b/>
          <w:sz w:val="28"/>
          <w:szCs w:val="28"/>
        </w:rPr>
        <w:t>年维修材料采购</w:t>
      </w:r>
    </w:p>
    <w:p w:rsidR="00BC2022" w:rsidRPr="00E83E2F" w:rsidRDefault="00BC2022" w:rsidP="00BC2022">
      <w:pPr>
        <w:autoSpaceDE w:val="0"/>
        <w:autoSpaceDN w:val="0"/>
        <w:spacing w:line="360" w:lineRule="auto"/>
        <w:rPr>
          <w:rFonts w:ascii="仿宋_GB2312" w:eastAsia="仿宋_GB2312" w:hAnsi="仿宋"/>
          <w:b/>
          <w:sz w:val="28"/>
          <w:szCs w:val="28"/>
        </w:rPr>
      </w:pPr>
      <w:r w:rsidRPr="00E83E2F">
        <w:rPr>
          <w:rFonts w:ascii="仿宋_GB2312" w:eastAsia="仿宋_GB2312" w:hAnsi="仿宋" w:hint="eastAsia"/>
          <w:b/>
          <w:sz w:val="28"/>
          <w:szCs w:val="28"/>
        </w:rPr>
        <w:t>二、供应商资格：</w:t>
      </w:r>
    </w:p>
    <w:p w:rsidR="00BE7AFE" w:rsidRPr="00C43AB1" w:rsidRDefault="00BC2022" w:rsidP="006E24D7">
      <w:pPr>
        <w:spacing w:line="360" w:lineRule="auto"/>
        <w:rPr>
          <w:rFonts w:ascii="仿宋_GB2312" w:eastAsia="仿宋_GB2312" w:hAnsi="宋体"/>
          <w:sz w:val="28"/>
          <w:szCs w:val="28"/>
        </w:rPr>
      </w:pPr>
      <w:r w:rsidRPr="00C43AB1">
        <w:rPr>
          <w:rFonts w:ascii="仿宋_GB2312" w:eastAsia="仿宋_GB2312" w:hAnsi="仿宋" w:hint="eastAsia"/>
          <w:sz w:val="28"/>
          <w:szCs w:val="28"/>
        </w:rPr>
        <w:t>1</w:t>
      </w:r>
      <w:r w:rsidR="00E555BD" w:rsidRPr="00C43AB1">
        <w:rPr>
          <w:rFonts w:ascii="仿宋_GB2312" w:eastAsia="仿宋_GB2312" w:hAnsi="仿宋" w:hint="eastAsia"/>
          <w:sz w:val="28"/>
          <w:szCs w:val="28"/>
        </w:rPr>
        <w:t>.</w:t>
      </w:r>
      <w:r w:rsidR="00F4763F" w:rsidRPr="00C43AB1">
        <w:rPr>
          <w:rFonts w:ascii="仿宋_GB2312" w:eastAsia="仿宋_GB2312" w:hAnsi="仿宋" w:hint="eastAsia"/>
          <w:sz w:val="28"/>
          <w:szCs w:val="28"/>
        </w:rPr>
        <w:t>供应商必须是具有独立承担</w:t>
      </w:r>
      <w:r w:rsidR="000D4D3C" w:rsidRPr="00C43AB1">
        <w:rPr>
          <w:rFonts w:ascii="仿宋_GB2312" w:eastAsia="仿宋_GB2312" w:hAnsi="仿宋" w:hint="eastAsia"/>
          <w:sz w:val="28"/>
          <w:szCs w:val="28"/>
        </w:rPr>
        <w:t>民事责任能力的在中华人民共和国境内注册的法人或其他组织或自然人。</w:t>
      </w:r>
    </w:p>
    <w:p w:rsidR="00BC2022" w:rsidRPr="00E83E2F" w:rsidRDefault="00BC2022" w:rsidP="00BC2022">
      <w:pPr>
        <w:rPr>
          <w:rFonts w:ascii="仿宋_GB2312" w:eastAsia="仿宋_GB2312" w:hAnsi="仿宋"/>
          <w:b/>
          <w:sz w:val="28"/>
          <w:szCs w:val="28"/>
        </w:rPr>
      </w:pPr>
      <w:r w:rsidRPr="00E83E2F">
        <w:rPr>
          <w:rFonts w:ascii="仿宋_GB2312" w:eastAsia="仿宋_GB2312" w:hAnsi="仿宋" w:hint="eastAsia"/>
          <w:b/>
          <w:sz w:val="28"/>
          <w:szCs w:val="28"/>
        </w:rPr>
        <w:t>三、采购项目技术规格、参数及要求：</w:t>
      </w:r>
    </w:p>
    <w:p w:rsidR="00BC2022" w:rsidRPr="00E83E2F" w:rsidRDefault="00BC2022" w:rsidP="00BC2022">
      <w:pPr>
        <w:tabs>
          <w:tab w:val="num" w:pos="180"/>
          <w:tab w:val="num" w:pos="1620"/>
        </w:tabs>
        <w:spacing w:line="360" w:lineRule="auto"/>
        <w:rPr>
          <w:rFonts w:ascii="仿宋_GB2312" w:eastAsia="仿宋_GB2312" w:hAnsi="仿宋"/>
          <w:sz w:val="28"/>
          <w:szCs w:val="28"/>
        </w:rPr>
      </w:pPr>
      <w:r w:rsidRPr="00E83E2F">
        <w:rPr>
          <w:rFonts w:ascii="仿宋_GB2312" w:eastAsia="仿宋_GB2312" w:hAnsi="仿宋" w:hint="eastAsia"/>
          <w:b/>
          <w:sz w:val="28"/>
          <w:szCs w:val="28"/>
        </w:rPr>
        <w:t>1.采购项目需求一览表：</w:t>
      </w:r>
      <w:r w:rsidRPr="00E83E2F">
        <w:rPr>
          <w:rFonts w:ascii="仿宋_GB2312" w:eastAsia="仿宋_GB2312" w:hAnsi="仿宋" w:hint="eastAsia"/>
          <w:sz w:val="28"/>
          <w:szCs w:val="28"/>
        </w:rPr>
        <w:t>详见《201</w:t>
      </w:r>
      <w:r w:rsidR="007B7E9E">
        <w:rPr>
          <w:rFonts w:ascii="仿宋_GB2312" w:eastAsia="仿宋_GB2312" w:hAnsi="仿宋" w:hint="eastAsia"/>
          <w:sz w:val="28"/>
          <w:szCs w:val="28"/>
        </w:rPr>
        <w:t>9</w:t>
      </w:r>
      <w:r w:rsidRPr="00E83E2F">
        <w:rPr>
          <w:rFonts w:ascii="仿宋_GB2312" w:eastAsia="仿宋_GB2312" w:hAnsi="仿宋" w:hint="eastAsia"/>
          <w:sz w:val="28"/>
          <w:szCs w:val="28"/>
        </w:rPr>
        <w:t>年维修材料订购清单（</w:t>
      </w:r>
      <w:r w:rsidR="00AB5869" w:rsidRPr="00E83E2F">
        <w:rPr>
          <w:rFonts w:ascii="仿宋_GB2312" w:eastAsia="仿宋_GB2312" w:hAnsi="仿宋" w:hint="eastAsia"/>
          <w:sz w:val="28"/>
          <w:szCs w:val="28"/>
        </w:rPr>
        <w:t>500</w:t>
      </w:r>
      <w:r w:rsidRPr="00E83E2F">
        <w:rPr>
          <w:rFonts w:ascii="仿宋_GB2312" w:eastAsia="仿宋_GB2312" w:hAnsi="仿宋" w:hint="eastAsia"/>
          <w:sz w:val="28"/>
          <w:szCs w:val="28"/>
        </w:rPr>
        <w:t>项）》</w:t>
      </w:r>
    </w:p>
    <w:p w:rsidR="00BC2022" w:rsidRPr="00E83E2F" w:rsidRDefault="00BC2022" w:rsidP="00BC2022">
      <w:pPr>
        <w:spacing w:line="360" w:lineRule="auto"/>
        <w:rPr>
          <w:rFonts w:ascii="仿宋_GB2312" w:eastAsia="仿宋_GB2312" w:hAnsi="仿宋"/>
          <w:b/>
          <w:sz w:val="28"/>
          <w:szCs w:val="28"/>
        </w:rPr>
      </w:pPr>
      <w:r w:rsidRPr="00E83E2F">
        <w:rPr>
          <w:rFonts w:ascii="仿宋_GB2312" w:eastAsia="仿宋_GB2312" w:hAnsi="仿宋" w:hint="eastAsia"/>
          <w:b/>
          <w:sz w:val="28"/>
          <w:szCs w:val="28"/>
        </w:rPr>
        <w:t>四、采购项目商务要求</w:t>
      </w:r>
      <w:r w:rsidR="005825D5">
        <w:rPr>
          <w:rFonts w:ascii="仿宋_GB2312" w:eastAsia="仿宋_GB2312" w:hAnsi="仿宋" w:hint="eastAsia"/>
          <w:b/>
          <w:sz w:val="28"/>
          <w:szCs w:val="28"/>
        </w:rPr>
        <w:t>：</w:t>
      </w:r>
    </w:p>
    <w:p w:rsidR="00BC2022" w:rsidRPr="00E83E2F" w:rsidRDefault="00BC2022" w:rsidP="00BC2022">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1.供货要求：</w:t>
      </w:r>
      <w:r w:rsidRPr="00E83E2F">
        <w:rPr>
          <w:rFonts w:ascii="仿宋_GB2312" w:eastAsia="仿宋_GB2312" w:hAnsi="仿宋" w:hint="eastAsia"/>
          <w:sz w:val="28"/>
          <w:szCs w:val="28"/>
        </w:rPr>
        <w:t xml:space="preserve">货物为制造商制造的非淘汰类全新产品，整机无污染，无侵权行为、表面无划损、无任何缺陷隐患，在中国境内可依常规安全合法使用。货物为原厂商未启封全新包装，具有出厂合格证，序列号、包装箱号与出厂批号一致，并可追索查阅。应附关键主机设备的用户手册、保修手册、有关单证资料及配备件、随机工具等，设备使用操作及安全须知等重要资料应附有中文说明。进口产品必须具备原产地证明和商检局的检验证明及合法进货渠道证明。                                  </w:t>
      </w:r>
    </w:p>
    <w:p w:rsidR="00BC2022" w:rsidRPr="00E83E2F" w:rsidRDefault="00BC2022" w:rsidP="00BC2022">
      <w:pPr>
        <w:spacing w:line="360" w:lineRule="auto"/>
        <w:rPr>
          <w:rFonts w:ascii="仿宋_GB2312" w:eastAsia="仿宋_GB2312" w:hAnsi="仿宋"/>
          <w:sz w:val="28"/>
          <w:szCs w:val="28"/>
        </w:rPr>
      </w:pPr>
      <w:r w:rsidRPr="00E83E2F">
        <w:rPr>
          <w:rFonts w:ascii="仿宋_GB2312" w:eastAsia="仿宋_GB2312" w:hAnsi="仿宋" w:hint="eastAsia"/>
          <w:b/>
          <w:sz w:val="28"/>
          <w:szCs w:val="28"/>
        </w:rPr>
        <w:t>2.项目</w:t>
      </w:r>
      <w:r w:rsidR="008C5ECD" w:rsidRPr="00E83E2F">
        <w:rPr>
          <w:rFonts w:ascii="仿宋_GB2312" w:eastAsia="仿宋_GB2312" w:hAnsi="仿宋" w:hint="eastAsia"/>
          <w:b/>
          <w:sz w:val="28"/>
          <w:szCs w:val="28"/>
        </w:rPr>
        <w:t>总</w:t>
      </w:r>
      <w:r w:rsidRPr="00E83E2F">
        <w:rPr>
          <w:rFonts w:ascii="仿宋_GB2312" w:eastAsia="仿宋_GB2312" w:hAnsi="仿宋" w:hint="eastAsia"/>
          <w:b/>
          <w:sz w:val="28"/>
          <w:szCs w:val="28"/>
        </w:rPr>
        <w:t>预算：</w:t>
      </w:r>
      <w:r w:rsidR="00051E80" w:rsidRPr="00E83E2F">
        <w:rPr>
          <w:rFonts w:ascii="仿宋_GB2312" w:eastAsia="仿宋_GB2312" w:hAnsi="仿宋" w:hint="eastAsia"/>
          <w:sz w:val="28"/>
          <w:szCs w:val="28"/>
        </w:rPr>
        <w:t>人民币</w:t>
      </w:r>
      <w:r w:rsidRPr="00E83E2F">
        <w:rPr>
          <w:rFonts w:ascii="仿宋_GB2312" w:eastAsia="仿宋_GB2312" w:hAnsi="仿宋" w:hint="eastAsia"/>
          <w:sz w:val="28"/>
          <w:szCs w:val="28"/>
        </w:rPr>
        <w:t>15万元。</w:t>
      </w:r>
    </w:p>
    <w:p w:rsidR="00AF11FE" w:rsidRPr="00E83E2F" w:rsidRDefault="00BC2022" w:rsidP="00AF11FE">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3.报价要求：</w:t>
      </w:r>
      <w:r w:rsidR="00AF11FE" w:rsidRPr="00E83E2F">
        <w:rPr>
          <w:rFonts w:ascii="仿宋_GB2312" w:eastAsia="仿宋_GB2312" w:hAnsi="仿宋" w:hint="eastAsia"/>
          <w:sz w:val="28"/>
          <w:szCs w:val="28"/>
        </w:rPr>
        <w:t>报价采用下浮报价，保留小数点后两位。</w:t>
      </w:r>
      <w:r w:rsidRPr="00E83E2F">
        <w:rPr>
          <w:rFonts w:ascii="仿宋_GB2312" w:eastAsia="仿宋_GB2312" w:hAnsi="仿宋" w:hint="eastAsia"/>
          <w:sz w:val="28"/>
          <w:szCs w:val="28"/>
        </w:rPr>
        <w:t>报价应包括供货方设计、安装、随机零配件、标配工具、运输保险、调试、培训、质保期服务、各项税费及合同实施过程中不可预见费用等；</w:t>
      </w:r>
      <w:r w:rsidR="00AF11FE" w:rsidRPr="00E83E2F">
        <w:rPr>
          <w:rFonts w:ascii="仿宋_GB2312" w:eastAsia="仿宋_GB2312" w:hAnsi="仿宋" w:hint="eastAsia"/>
          <w:sz w:val="28"/>
          <w:szCs w:val="28"/>
        </w:rPr>
        <w:t>必须</w:t>
      </w:r>
      <w:r w:rsidRPr="00E83E2F">
        <w:rPr>
          <w:rFonts w:ascii="仿宋_GB2312" w:eastAsia="仿宋_GB2312" w:hAnsi="仿宋" w:hint="eastAsia"/>
          <w:sz w:val="28"/>
          <w:szCs w:val="28"/>
        </w:rPr>
        <w:t>按《201</w:t>
      </w:r>
      <w:r w:rsidR="007B7E9E">
        <w:rPr>
          <w:rFonts w:ascii="仿宋_GB2312" w:eastAsia="仿宋_GB2312" w:hAnsi="仿宋" w:hint="eastAsia"/>
          <w:sz w:val="28"/>
          <w:szCs w:val="28"/>
        </w:rPr>
        <w:t>9</w:t>
      </w:r>
      <w:r w:rsidRPr="00E83E2F">
        <w:rPr>
          <w:rFonts w:ascii="仿宋_GB2312" w:eastAsia="仿宋_GB2312" w:hAnsi="仿宋" w:hint="eastAsia"/>
          <w:sz w:val="28"/>
          <w:szCs w:val="28"/>
        </w:rPr>
        <w:t>年维修材料订购清单（</w:t>
      </w:r>
      <w:r w:rsidR="00AB5869" w:rsidRPr="00E83E2F">
        <w:rPr>
          <w:rFonts w:ascii="仿宋_GB2312" w:eastAsia="仿宋_GB2312" w:hAnsi="仿宋" w:hint="eastAsia"/>
          <w:sz w:val="28"/>
          <w:szCs w:val="28"/>
        </w:rPr>
        <w:t>500</w:t>
      </w:r>
      <w:r w:rsidRPr="00E83E2F">
        <w:rPr>
          <w:rFonts w:ascii="仿宋_GB2312" w:eastAsia="仿宋_GB2312" w:hAnsi="仿宋" w:hint="eastAsia"/>
          <w:sz w:val="28"/>
          <w:szCs w:val="28"/>
        </w:rPr>
        <w:t>项）》确定的格式、材料名称</w:t>
      </w:r>
      <w:r w:rsidR="00F4763F">
        <w:rPr>
          <w:rFonts w:ascii="仿宋_GB2312" w:eastAsia="仿宋_GB2312" w:hAnsi="仿宋" w:hint="eastAsia"/>
          <w:sz w:val="28"/>
          <w:szCs w:val="28"/>
        </w:rPr>
        <w:t>进行报价</w:t>
      </w:r>
      <w:r w:rsidR="00BA79ED">
        <w:rPr>
          <w:rFonts w:ascii="仿宋_GB2312" w:eastAsia="仿宋_GB2312" w:hAnsi="仿宋" w:hint="eastAsia"/>
          <w:sz w:val="28"/>
          <w:szCs w:val="28"/>
        </w:rPr>
        <w:t>（报价时不得少于200项目注明品牌）。</w:t>
      </w:r>
      <w:r w:rsidR="009B71D5">
        <w:rPr>
          <w:rFonts w:ascii="仿宋_GB2312" w:eastAsia="仿宋_GB2312" w:hAnsi="仿宋" w:hint="eastAsia"/>
          <w:sz w:val="28"/>
          <w:szCs w:val="28"/>
        </w:rPr>
        <w:t>，</w:t>
      </w:r>
      <w:r w:rsidR="00CE4992">
        <w:rPr>
          <w:rFonts w:ascii="仿宋_GB2312" w:eastAsia="仿宋_GB2312" w:hAnsi="仿宋" w:hint="eastAsia"/>
          <w:sz w:val="28"/>
          <w:szCs w:val="28"/>
        </w:rPr>
        <w:t>报价单位必须对清单内所有材料进行报价，</w:t>
      </w:r>
      <w:r w:rsidR="00CE4992" w:rsidRPr="009B71D5">
        <w:rPr>
          <w:rFonts w:ascii="仿宋_GB2312" w:eastAsia="仿宋_GB2312" w:hAnsi="仿宋" w:hint="eastAsia"/>
          <w:sz w:val="28"/>
          <w:szCs w:val="28"/>
        </w:rPr>
        <w:t>少报漏报</w:t>
      </w:r>
      <w:r w:rsidR="009B71D5">
        <w:rPr>
          <w:rFonts w:ascii="仿宋_GB2312" w:eastAsia="仿宋_GB2312" w:hAnsi="仿宋" w:hint="eastAsia"/>
          <w:sz w:val="28"/>
          <w:szCs w:val="28"/>
        </w:rPr>
        <w:t>的</w:t>
      </w:r>
      <w:r w:rsidR="009B71D5" w:rsidRPr="009B71D5">
        <w:rPr>
          <w:rFonts w:ascii="仿宋_GB2312" w:eastAsia="仿宋_GB2312" w:hAnsi="仿宋" w:hint="eastAsia"/>
          <w:sz w:val="28"/>
          <w:szCs w:val="28"/>
        </w:rPr>
        <w:t>为无效报价。</w:t>
      </w:r>
    </w:p>
    <w:p w:rsidR="006E24D7" w:rsidRPr="00E83E2F" w:rsidRDefault="006E24D7" w:rsidP="00BC2022">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4.服务要求:</w:t>
      </w:r>
      <w:r w:rsidRPr="00E83E2F">
        <w:rPr>
          <w:rFonts w:ascii="仿宋_GB2312" w:eastAsia="仿宋_GB2312" w:hAnsi="仿宋" w:hint="eastAsia"/>
          <w:sz w:val="28"/>
          <w:szCs w:val="28"/>
        </w:rPr>
        <w:t xml:space="preserve"> 收到采购</w:t>
      </w:r>
      <w:r w:rsidR="0004416F" w:rsidRPr="00E83E2F">
        <w:rPr>
          <w:rFonts w:ascii="仿宋_GB2312" w:eastAsia="仿宋_GB2312" w:hAnsi="仿宋" w:hint="eastAsia"/>
          <w:sz w:val="28"/>
          <w:szCs w:val="28"/>
        </w:rPr>
        <w:t>（送货）</w:t>
      </w:r>
      <w:r w:rsidRPr="00E83E2F">
        <w:rPr>
          <w:rFonts w:ascii="仿宋_GB2312" w:eastAsia="仿宋_GB2312" w:hAnsi="仿宋" w:hint="eastAsia"/>
          <w:sz w:val="28"/>
          <w:szCs w:val="28"/>
        </w:rPr>
        <w:t>申请</w:t>
      </w:r>
      <w:r w:rsidR="0004416F" w:rsidRPr="00E83E2F">
        <w:rPr>
          <w:rFonts w:ascii="仿宋_GB2312" w:eastAsia="仿宋_GB2312" w:hAnsi="仿宋" w:hint="eastAsia"/>
          <w:sz w:val="28"/>
          <w:szCs w:val="28"/>
        </w:rPr>
        <w:t>（计划）</w:t>
      </w:r>
      <w:r w:rsidRPr="00E83E2F">
        <w:rPr>
          <w:rFonts w:ascii="仿宋_GB2312" w:eastAsia="仿宋_GB2312" w:hAnsi="仿宋" w:hint="eastAsia"/>
          <w:sz w:val="28"/>
          <w:szCs w:val="28"/>
        </w:rPr>
        <w:t>单后在5天内交货（应急抢修材料半小时内送到）。</w:t>
      </w:r>
    </w:p>
    <w:p w:rsidR="00BC2022" w:rsidRPr="00E83E2F" w:rsidRDefault="006E24D7" w:rsidP="00BC2022">
      <w:pPr>
        <w:spacing w:line="360" w:lineRule="auto"/>
        <w:rPr>
          <w:rFonts w:ascii="仿宋_GB2312" w:eastAsia="仿宋_GB2312" w:hAnsi="仿宋"/>
          <w:sz w:val="28"/>
          <w:szCs w:val="28"/>
        </w:rPr>
      </w:pPr>
      <w:r w:rsidRPr="00E83E2F">
        <w:rPr>
          <w:rFonts w:ascii="仿宋_GB2312" w:eastAsia="仿宋_GB2312" w:hAnsi="仿宋" w:hint="eastAsia"/>
          <w:b/>
          <w:sz w:val="28"/>
          <w:szCs w:val="28"/>
        </w:rPr>
        <w:t>5</w:t>
      </w:r>
      <w:r w:rsidR="00BC2022" w:rsidRPr="00E83E2F">
        <w:rPr>
          <w:rFonts w:ascii="仿宋_GB2312" w:eastAsia="仿宋_GB2312" w:hAnsi="仿宋" w:hint="eastAsia"/>
          <w:b/>
          <w:sz w:val="28"/>
          <w:szCs w:val="28"/>
        </w:rPr>
        <w:t>.完工期：</w:t>
      </w:r>
      <w:r w:rsidR="00BC2022" w:rsidRPr="00E83E2F">
        <w:rPr>
          <w:rFonts w:ascii="仿宋_GB2312" w:eastAsia="仿宋_GB2312" w:hAnsi="仿宋" w:hint="eastAsia"/>
          <w:sz w:val="28"/>
          <w:szCs w:val="28"/>
        </w:rPr>
        <w:t xml:space="preserve"> 一年（合同期限）</w:t>
      </w:r>
    </w:p>
    <w:p w:rsidR="00BC2022" w:rsidRPr="00E83E2F" w:rsidRDefault="006E24D7" w:rsidP="00BC2022">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6</w:t>
      </w:r>
      <w:r w:rsidR="00BC2022" w:rsidRPr="00E83E2F">
        <w:rPr>
          <w:rFonts w:ascii="仿宋_GB2312" w:eastAsia="仿宋_GB2312" w:hAnsi="仿宋" w:hint="eastAsia"/>
          <w:b/>
          <w:sz w:val="28"/>
          <w:szCs w:val="28"/>
        </w:rPr>
        <w:t>.验收要求</w:t>
      </w:r>
      <w:r w:rsidR="00BC2022" w:rsidRPr="00E83E2F">
        <w:rPr>
          <w:rFonts w:ascii="仿宋_GB2312" w:eastAsia="仿宋_GB2312" w:hAnsi="仿宋" w:hint="eastAsia"/>
          <w:sz w:val="28"/>
          <w:szCs w:val="28"/>
        </w:rPr>
        <w:t>：交付验收标准依次序对照适用标准为：①符合中华人民共和国国家安全质量标准、环保标准或行业标准；②符合询价文件的要求。</w:t>
      </w:r>
    </w:p>
    <w:p w:rsidR="00BC2022" w:rsidRPr="00E83E2F" w:rsidRDefault="006E24D7" w:rsidP="00BC2022">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lastRenderedPageBreak/>
        <w:t>7</w:t>
      </w:r>
      <w:r w:rsidR="00BC2022" w:rsidRPr="00E83E2F">
        <w:rPr>
          <w:rFonts w:ascii="仿宋_GB2312" w:eastAsia="仿宋_GB2312" w:hAnsi="仿宋" w:hint="eastAsia"/>
          <w:b/>
          <w:sz w:val="28"/>
          <w:szCs w:val="28"/>
        </w:rPr>
        <w:t>.售后服务：</w:t>
      </w:r>
      <w:r w:rsidR="00BC2022" w:rsidRPr="00E83E2F">
        <w:rPr>
          <w:rFonts w:ascii="仿宋_GB2312" w:eastAsia="仿宋_GB2312" w:hAnsi="仿宋" w:hint="eastAsia"/>
          <w:sz w:val="28"/>
          <w:szCs w:val="28"/>
        </w:rPr>
        <w:t>在验收合格后提供1年免费保修，3个月内材料出现问题包换。</w:t>
      </w:r>
    </w:p>
    <w:p w:rsidR="00BC2022" w:rsidRPr="00E83E2F" w:rsidRDefault="006E24D7" w:rsidP="00BC2022">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8</w:t>
      </w:r>
      <w:r w:rsidR="00BC2022" w:rsidRPr="00E83E2F">
        <w:rPr>
          <w:rFonts w:ascii="仿宋_GB2312" w:eastAsia="仿宋_GB2312" w:hAnsi="仿宋" w:hint="eastAsia"/>
          <w:b/>
          <w:sz w:val="28"/>
          <w:szCs w:val="28"/>
        </w:rPr>
        <w:t>.付款方式：</w:t>
      </w:r>
      <w:r w:rsidR="00BC2022" w:rsidRPr="00E83E2F">
        <w:rPr>
          <w:rFonts w:ascii="仿宋_GB2312" w:eastAsia="仿宋_GB2312" w:hAnsi="仿宋" w:hint="eastAsia"/>
          <w:sz w:val="28"/>
          <w:szCs w:val="28"/>
        </w:rPr>
        <w:t>按合同已定单价计算供货总金额，产品经验收合格后每学期支付货款一次。</w:t>
      </w:r>
    </w:p>
    <w:p w:rsidR="00093902" w:rsidRPr="00E83E2F" w:rsidRDefault="006E24D7" w:rsidP="00093902">
      <w:pPr>
        <w:pStyle w:val="a5"/>
        <w:spacing w:line="360" w:lineRule="auto"/>
        <w:ind w:firstLine="0"/>
        <w:rPr>
          <w:rFonts w:ascii="仿宋_GB2312" w:eastAsia="仿宋_GB2312" w:hAnsi="宋体"/>
          <w:sz w:val="28"/>
          <w:szCs w:val="28"/>
        </w:rPr>
      </w:pPr>
      <w:r w:rsidRPr="00E83E2F">
        <w:rPr>
          <w:rFonts w:ascii="仿宋_GB2312" w:eastAsia="仿宋_GB2312" w:hAnsi="仿宋" w:hint="eastAsia"/>
          <w:b/>
          <w:sz w:val="28"/>
          <w:szCs w:val="28"/>
        </w:rPr>
        <w:t>五</w:t>
      </w:r>
      <w:r w:rsidR="00093902" w:rsidRPr="00E83E2F">
        <w:rPr>
          <w:rFonts w:ascii="仿宋_GB2312" w:eastAsia="仿宋_GB2312" w:hAnsi="仿宋" w:hint="eastAsia"/>
          <w:b/>
          <w:sz w:val="28"/>
          <w:szCs w:val="28"/>
        </w:rPr>
        <w:t>.</w:t>
      </w:r>
      <w:r w:rsidR="00093902" w:rsidRPr="00E83E2F">
        <w:rPr>
          <w:rFonts w:ascii="仿宋_GB2312" w:eastAsia="仿宋_GB2312" w:hAnsi="宋体" w:hint="eastAsia"/>
          <w:b/>
          <w:bCs/>
          <w:sz w:val="28"/>
          <w:szCs w:val="28"/>
        </w:rPr>
        <w:t xml:space="preserve"> 评审方法</w:t>
      </w:r>
      <w:r w:rsidR="00806C66" w:rsidRPr="00E83E2F">
        <w:rPr>
          <w:rFonts w:ascii="仿宋_GB2312" w:eastAsia="仿宋_GB2312" w:hAnsi="宋体" w:hint="eastAsia"/>
          <w:b/>
          <w:bCs/>
          <w:sz w:val="28"/>
          <w:szCs w:val="28"/>
        </w:rPr>
        <w:t>：</w:t>
      </w:r>
    </w:p>
    <w:p w:rsidR="00093902" w:rsidRPr="00E83E2F" w:rsidRDefault="00E83E2F" w:rsidP="00E83E2F">
      <w:pPr>
        <w:pStyle w:val="a6"/>
        <w:adjustRightInd w:val="0"/>
        <w:snapToGrid w:val="0"/>
        <w:spacing w:line="360" w:lineRule="auto"/>
        <w:ind w:firstLineChars="147" w:firstLine="413"/>
        <w:rPr>
          <w:rFonts w:ascii="仿宋_GB2312" w:eastAsia="仿宋_GB2312" w:hAnsi="Times New Roman"/>
          <w:b/>
          <w:bCs/>
          <w:sz w:val="28"/>
          <w:szCs w:val="28"/>
        </w:rPr>
      </w:pPr>
      <w:r>
        <w:rPr>
          <w:rFonts w:ascii="仿宋_GB2312" w:eastAsia="仿宋_GB2312" w:hAnsi="Times New Roman" w:hint="eastAsia"/>
          <w:b/>
          <w:bCs/>
          <w:sz w:val="28"/>
          <w:szCs w:val="28"/>
        </w:rPr>
        <w:t>（一）</w:t>
      </w:r>
      <w:r w:rsidR="00093902" w:rsidRPr="00E83E2F">
        <w:rPr>
          <w:rFonts w:ascii="仿宋_GB2312" w:eastAsia="仿宋_GB2312" w:hAnsi="Times New Roman" w:hint="eastAsia"/>
          <w:b/>
          <w:bCs/>
          <w:sz w:val="28"/>
          <w:szCs w:val="28"/>
        </w:rPr>
        <w:t>、总则</w:t>
      </w:r>
    </w:p>
    <w:p w:rsidR="00093902" w:rsidRPr="00E83E2F" w:rsidRDefault="00093902" w:rsidP="00E83E2F">
      <w:pPr>
        <w:pStyle w:val="a5"/>
        <w:spacing w:line="360" w:lineRule="auto"/>
        <w:ind w:firstLineChars="150" w:firstLine="422"/>
        <w:rPr>
          <w:rFonts w:ascii="仿宋_GB2312" w:eastAsia="仿宋_GB2312" w:hAnsi="宋体"/>
          <w:b/>
          <w:kern w:val="0"/>
          <w:sz w:val="28"/>
          <w:szCs w:val="28"/>
        </w:rPr>
      </w:pPr>
      <w:r w:rsidRPr="00E83E2F">
        <w:rPr>
          <w:rFonts w:ascii="仿宋_GB2312" w:eastAsia="仿宋_GB2312" w:hAnsi="宋体" w:hint="eastAsia"/>
          <w:b/>
          <w:kern w:val="0"/>
          <w:sz w:val="28"/>
          <w:szCs w:val="28"/>
        </w:rPr>
        <w:t>1．评审委员会</w:t>
      </w:r>
    </w:p>
    <w:p w:rsidR="00093902" w:rsidRPr="00E83E2F" w:rsidRDefault="00093902" w:rsidP="00E83E2F">
      <w:pPr>
        <w:adjustRightInd w:val="0"/>
        <w:snapToGrid w:val="0"/>
        <w:spacing w:line="360" w:lineRule="auto"/>
        <w:ind w:leftChars="171" w:left="373" w:hangingChars="5" w:hanging="14"/>
        <w:rPr>
          <w:rFonts w:ascii="仿宋_GB2312" w:eastAsia="仿宋_GB2312" w:hAnsi="宋体"/>
          <w:sz w:val="28"/>
          <w:szCs w:val="28"/>
        </w:rPr>
      </w:pPr>
      <w:r w:rsidRPr="00E83E2F">
        <w:rPr>
          <w:rFonts w:ascii="仿宋_GB2312" w:eastAsia="仿宋_GB2312" w:hAnsi="宋体" w:hint="eastAsia"/>
          <w:sz w:val="28"/>
          <w:szCs w:val="28"/>
        </w:rPr>
        <w:t>1.1本次公开询价</w:t>
      </w:r>
      <w:r w:rsidR="00051E80" w:rsidRPr="00E83E2F">
        <w:rPr>
          <w:rFonts w:ascii="仿宋_GB2312" w:eastAsia="仿宋_GB2312" w:hAnsi="宋体" w:hint="eastAsia"/>
          <w:sz w:val="28"/>
          <w:szCs w:val="28"/>
        </w:rPr>
        <w:t>按学院有关规定</w:t>
      </w:r>
      <w:r w:rsidRPr="00E83E2F">
        <w:rPr>
          <w:rFonts w:ascii="仿宋_GB2312" w:eastAsia="仿宋_GB2312" w:hAnsi="宋体" w:hint="eastAsia"/>
          <w:sz w:val="28"/>
          <w:szCs w:val="28"/>
        </w:rPr>
        <w:t>组建评审委员会。</w:t>
      </w:r>
    </w:p>
    <w:p w:rsidR="00093902" w:rsidRPr="00E83E2F" w:rsidRDefault="00093902" w:rsidP="00E83E2F">
      <w:pPr>
        <w:pStyle w:val="a5"/>
        <w:spacing w:line="360" w:lineRule="auto"/>
        <w:ind w:firstLineChars="150" w:firstLine="422"/>
        <w:rPr>
          <w:rFonts w:ascii="仿宋_GB2312" w:eastAsia="仿宋_GB2312" w:hAnsi="宋体"/>
          <w:b/>
          <w:kern w:val="0"/>
          <w:sz w:val="28"/>
          <w:szCs w:val="28"/>
        </w:rPr>
      </w:pPr>
      <w:r w:rsidRPr="00E83E2F">
        <w:rPr>
          <w:rFonts w:ascii="仿宋_GB2312" w:eastAsia="仿宋_GB2312" w:hAnsi="宋体" w:hint="eastAsia"/>
          <w:b/>
          <w:kern w:val="0"/>
          <w:sz w:val="28"/>
          <w:szCs w:val="28"/>
        </w:rPr>
        <w:t>2．评审方法</w:t>
      </w:r>
    </w:p>
    <w:p w:rsidR="00093902" w:rsidRPr="00E83E2F" w:rsidRDefault="00093902" w:rsidP="00E83E2F">
      <w:pPr>
        <w:adjustRightInd w:val="0"/>
        <w:snapToGrid w:val="0"/>
        <w:spacing w:line="360" w:lineRule="auto"/>
        <w:ind w:leftChars="171" w:left="373" w:hangingChars="5" w:hanging="14"/>
        <w:rPr>
          <w:rFonts w:ascii="仿宋_GB2312" w:eastAsia="仿宋_GB2312" w:hAnsi="宋体"/>
          <w:kern w:val="0"/>
          <w:sz w:val="28"/>
          <w:szCs w:val="28"/>
        </w:rPr>
      </w:pPr>
      <w:r w:rsidRPr="00E83E2F">
        <w:rPr>
          <w:rFonts w:ascii="仿宋_GB2312" w:eastAsia="仿宋_GB2312" w:hAnsi="宋体" w:hint="eastAsia"/>
          <w:sz w:val="28"/>
          <w:szCs w:val="28"/>
        </w:rPr>
        <w:t>2.1本次评审采用</w:t>
      </w:r>
      <w:r w:rsidRPr="00E83E2F">
        <w:rPr>
          <w:rFonts w:ascii="仿宋_GB2312" w:eastAsia="仿宋_GB2312" w:hAnsi="宋体" w:hint="eastAsia"/>
          <w:b/>
          <w:bCs/>
          <w:sz w:val="28"/>
          <w:szCs w:val="28"/>
          <w:u w:val="single"/>
        </w:rPr>
        <w:t>综合评分法</w:t>
      </w:r>
      <w:r w:rsidRPr="00E83E2F">
        <w:rPr>
          <w:rFonts w:ascii="仿宋_GB2312" w:eastAsia="仿宋_GB2312" w:hAnsi="宋体" w:hint="eastAsia"/>
          <w:sz w:val="28"/>
          <w:szCs w:val="28"/>
        </w:rPr>
        <w:t>。</w:t>
      </w:r>
    </w:p>
    <w:p w:rsidR="00093902" w:rsidRPr="00E83E2F" w:rsidRDefault="00093902" w:rsidP="00E83E2F">
      <w:pPr>
        <w:adjustRightInd w:val="0"/>
        <w:snapToGrid w:val="0"/>
        <w:spacing w:line="360" w:lineRule="auto"/>
        <w:ind w:leftChars="171" w:left="373" w:hangingChars="5" w:hanging="14"/>
        <w:rPr>
          <w:rFonts w:ascii="仿宋_GB2312" w:eastAsia="仿宋_GB2312" w:hAnsi="宋体"/>
          <w:sz w:val="28"/>
          <w:szCs w:val="28"/>
        </w:rPr>
      </w:pPr>
      <w:r w:rsidRPr="00E83E2F">
        <w:rPr>
          <w:rFonts w:ascii="仿宋_GB2312" w:eastAsia="仿宋_GB2312" w:hAnsi="宋体" w:hint="eastAsia"/>
          <w:sz w:val="28"/>
          <w:szCs w:val="28"/>
        </w:rPr>
        <w:t>2.2本次评审是以公开询价文件为依据，按公正、科学、客观、平等竞争的要求，推荐技术先进、报价合理、经验丰富、信誉良好、售后服务好以及综合实力强的供应商。</w:t>
      </w:r>
    </w:p>
    <w:p w:rsidR="00093902" w:rsidRPr="00E83E2F" w:rsidRDefault="00093902" w:rsidP="00E83E2F">
      <w:pPr>
        <w:pStyle w:val="a5"/>
        <w:spacing w:line="360" w:lineRule="auto"/>
        <w:ind w:firstLineChars="150"/>
        <w:rPr>
          <w:rFonts w:ascii="仿宋_GB2312" w:eastAsia="仿宋_GB2312" w:hAnsi="宋体"/>
          <w:kern w:val="0"/>
          <w:sz w:val="28"/>
          <w:szCs w:val="28"/>
        </w:rPr>
      </w:pPr>
      <w:r w:rsidRPr="00E83E2F">
        <w:rPr>
          <w:rFonts w:ascii="仿宋_GB2312" w:eastAsia="仿宋_GB2312" w:hAnsi="宋体" w:hint="eastAsia"/>
          <w:kern w:val="0"/>
          <w:sz w:val="28"/>
          <w:szCs w:val="28"/>
        </w:rPr>
        <w:t>3．评审步骤</w:t>
      </w:r>
    </w:p>
    <w:p w:rsidR="00093902" w:rsidRPr="00E83E2F" w:rsidRDefault="00093902" w:rsidP="00E83E2F">
      <w:pPr>
        <w:adjustRightInd w:val="0"/>
        <w:snapToGrid w:val="0"/>
        <w:spacing w:line="360" w:lineRule="auto"/>
        <w:ind w:leftChars="171" w:left="373" w:hangingChars="5" w:hanging="14"/>
        <w:rPr>
          <w:rFonts w:ascii="仿宋_GB2312" w:eastAsia="仿宋_GB2312" w:hAnsi="宋体"/>
          <w:kern w:val="0"/>
          <w:sz w:val="28"/>
          <w:szCs w:val="28"/>
        </w:rPr>
      </w:pPr>
      <w:r w:rsidRPr="00E83E2F">
        <w:rPr>
          <w:rFonts w:ascii="仿宋_GB2312" w:eastAsia="仿宋_GB2312" w:hAnsi="宋体" w:hint="eastAsia"/>
          <w:sz w:val="28"/>
          <w:szCs w:val="28"/>
        </w:rPr>
        <w:t>3.1评审委员会先进行初步评审，再进行技术、商务及价格的详细评审。</w:t>
      </w:r>
    </w:p>
    <w:p w:rsidR="00093902" w:rsidRPr="00E83E2F" w:rsidRDefault="00093902" w:rsidP="00E83E2F">
      <w:pPr>
        <w:pStyle w:val="a5"/>
        <w:spacing w:line="360" w:lineRule="auto"/>
        <w:ind w:firstLineChars="150"/>
        <w:rPr>
          <w:rFonts w:ascii="仿宋_GB2312" w:eastAsia="仿宋_GB2312" w:hAnsi="宋体"/>
          <w:kern w:val="0"/>
          <w:sz w:val="28"/>
          <w:szCs w:val="28"/>
        </w:rPr>
      </w:pPr>
      <w:r w:rsidRPr="00E83E2F">
        <w:rPr>
          <w:rFonts w:ascii="仿宋_GB2312" w:eastAsia="仿宋_GB2312" w:hAnsi="宋体" w:hint="eastAsia"/>
          <w:kern w:val="0"/>
          <w:sz w:val="28"/>
          <w:szCs w:val="28"/>
        </w:rPr>
        <w:t>4．</w:t>
      </w:r>
      <w:r w:rsidRPr="00E83E2F">
        <w:rPr>
          <w:rFonts w:ascii="仿宋_GB2312" w:eastAsia="仿宋_GB2312" w:hAnsi="宋体" w:hint="eastAsia"/>
          <w:sz w:val="28"/>
          <w:szCs w:val="28"/>
        </w:rPr>
        <w:t>评分及其统计</w:t>
      </w:r>
    </w:p>
    <w:p w:rsidR="00093902" w:rsidRPr="00E83E2F" w:rsidRDefault="00093902" w:rsidP="00093902">
      <w:pPr>
        <w:adjustRightInd w:val="0"/>
        <w:snapToGrid w:val="0"/>
        <w:spacing w:line="360" w:lineRule="auto"/>
        <w:ind w:leftChars="177" w:left="372"/>
        <w:rPr>
          <w:rFonts w:ascii="仿宋_GB2312" w:eastAsia="仿宋_GB2312" w:hAnsi="宋体"/>
          <w:kern w:val="0"/>
          <w:sz w:val="28"/>
          <w:szCs w:val="28"/>
        </w:rPr>
      </w:pPr>
      <w:r w:rsidRPr="00E83E2F">
        <w:rPr>
          <w:rFonts w:ascii="仿宋_GB2312" w:eastAsia="仿宋_GB2312" w:hAnsi="宋体" w:hint="eastAsia"/>
          <w:sz w:val="28"/>
          <w:szCs w:val="28"/>
        </w:rPr>
        <w:t>4.1按照评审程序、评分标准以及权重分配的规定，评审委员会各成员分别首先就各个响应商的技术状况、商务状况及其对询价文件要求的响应情况进行评议和比较，评出其技术评分和商务评分</w:t>
      </w:r>
      <w:r w:rsidR="00693D07">
        <w:rPr>
          <w:rFonts w:ascii="仿宋_GB2312" w:eastAsia="仿宋_GB2312" w:hAnsi="宋体" w:hint="eastAsia"/>
          <w:sz w:val="28"/>
          <w:szCs w:val="28"/>
        </w:rPr>
        <w:t>;</w:t>
      </w:r>
      <w:r w:rsidRPr="00E83E2F">
        <w:rPr>
          <w:rFonts w:ascii="仿宋_GB2312" w:eastAsia="仿宋_GB2312" w:hAnsi="宋体" w:hint="eastAsia"/>
          <w:sz w:val="28"/>
          <w:szCs w:val="28"/>
        </w:rPr>
        <w:t>价格得分计算方法：最低报价人的报价作为评审基准价，其价格分为满分，其他报价人的价格分统一按照下列公式计算：报价得分=（评审基准价/报价）×价格权值×100。将各供应商的技术得分、商务得分和价格得分相加得出其综合得分。计算结果小数点第三位四舍五入，保留至小数点后两位。</w:t>
      </w:r>
    </w:p>
    <w:p w:rsidR="00093902" w:rsidRPr="00E83E2F" w:rsidRDefault="00E83E2F" w:rsidP="00E83E2F">
      <w:pPr>
        <w:pStyle w:val="a6"/>
        <w:adjustRightInd w:val="0"/>
        <w:snapToGrid w:val="0"/>
        <w:spacing w:line="360" w:lineRule="auto"/>
        <w:ind w:firstLineChars="196" w:firstLine="551"/>
        <w:rPr>
          <w:rFonts w:ascii="仿宋_GB2312" w:eastAsia="仿宋_GB2312" w:hAnsi="宋体"/>
          <w:b/>
          <w:bCs/>
          <w:sz w:val="28"/>
          <w:szCs w:val="28"/>
        </w:rPr>
      </w:pPr>
      <w:r>
        <w:rPr>
          <w:rFonts w:ascii="仿宋_GB2312" w:eastAsia="仿宋_GB2312" w:hAnsi="宋体" w:hint="eastAsia"/>
          <w:b/>
          <w:bCs/>
          <w:sz w:val="28"/>
          <w:szCs w:val="28"/>
        </w:rPr>
        <w:t>（二）</w:t>
      </w:r>
      <w:r w:rsidR="00093902" w:rsidRPr="00E83E2F">
        <w:rPr>
          <w:rFonts w:ascii="仿宋_GB2312" w:eastAsia="仿宋_GB2312" w:hAnsi="宋体" w:hint="eastAsia"/>
          <w:b/>
          <w:bCs/>
          <w:sz w:val="28"/>
          <w:szCs w:val="28"/>
        </w:rPr>
        <w:t>、初步评审</w:t>
      </w:r>
    </w:p>
    <w:p w:rsidR="00093902" w:rsidRPr="00E83E2F" w:rsidRDefault="00093902" w:rsidP="00B17E2A">
      <w:pPr>
        <w:adjustRightInd w:val="0"/>
        <w:snapToGrid w:val="0"/>
        <w:spacing w:line="360" w:lineRule="auto"/>
        <w:ind w:leftChars="177" w:left="372"/>
        <w:rPr>
          <w:rFonts w:ascii="仿宋_GB2312" w:eastAsia="仿宋_GB2312" w:hAnsi="宋体"/>
          <w:sz w:val="28"/>
          <w:szCs w:val="28"/>
        </w:rPr>
      </w:pPr>
      <w:r w:rsidRPr="00E83E2F">
        <w:rPr>
          <w:rFonts w:ascii="仿宋_GB2312" w:eastAsia="仿宋_GB2312" w:hAnsi="宋体" w:hint="eastAsia"/>
          <w:sz w:val="28"/>
          <w:szCs w:val="28"/>
        </w:rPr>
        <w:t>5．评审委员会按照《初步审查表》内容对响应文件进行资格性检查及符合性检查，只有对《初步审查表》所列各项作出实质性响应的询价文件才能通过初步评审。</w:t>
      </w:r>
    </w:p>
    <w:p w:rsidR="00093902" w:rsidRPr="00E83E2F" w:rsidRDefault="00093902" w:rsidP="00E83E2F">
      <w:pPr>
        <w:adjustRightInd w:val="0"/>
        <w:snapToGrid w:val="0"/>
        <w:spacing w:line="360" w:lineRule="auto"/>
        <w:ind w:leftChars="171" w:left="373" w:hangingChars="5" w:hanging="14"/>
        <w:rPr>
          <w:rFonts w:ascii="仿宋_GB2312" w:eastAsia="仿宋_GB2312" w:hAnsi="宋体"/>
          <w:sz w:val="28"/>
          <w:szCs w:val="28"/>
        </w:rPr>
      </w:pPr>
      <w:r w:rsidRPr="00E83E2F">
        <w:rPr>
          <w:rFonts w:ascii="仿宋_GB2312" w:eastAsia="仿宋_GB2312" w:hAnsi="宋体" w:hint="eastAsia"/>
          <w:sz w:val="28"/>
          <w:szCs w:val="28"/>
        </w:rPr>
        <w:lastRenderedPageBreak/>
        <w:t>6．评审委员会审查实质参加响应人数低于</w:t>
      </w:r>
      <w:r w:rsidR="00983192" w:rsidRPr="00E83E2F">
        <w:rPr>
          <w:rFonts w:ascii="仿宋_GB2312" w:eastAsia="仿宋_GB2312" w:hAnsi="宋体" w:hint="eastAsia"/>
          <w:sz w:val="28"/>
          <w:szCs w:val="28"/>
        </w:rPr>
        <w:t>3</w:t>
      </w:r>
      <w:r w:rsidRPr="00E83E2F">
        <w:rPr>
          <w:rFonts w:ascii="仿宋_GB2312" w:eastAsia="仿宋_GB2312" w:hAnsi="宋体" w:hint="eastAsia"/>
          <w:sz w:val="28"/>
          <w:szCs w:val="28"/>
        </w:rPr>
        <w:t>家取消本次询价。</w:t>
      </w:r>
    </w:p>
    <w:p w:rsidR="00093902" w:rsidRPr="00E83E2F" w:rsidRDefault="00E83E2F" w:rsidP="00E83E2F">
      <w:pPr>
        <w:pStyle w:val="a6"/>
        <w:adjustRightInd w:val="0"/>
        <w:snapToGrid w:val="0"/>
        <w:spacing w:line="360" w:lineRule="auto"/>
        <w:ind w:firstLineChars="147" w:firstLine="413"/>
        <w:rPr>
          <w:rFonts w:ascii="仿宋_GB2312" w:eastAsia="仿宋_GB2312" w:hAnsi="Times New Roman"/>
          <w:b/>
          <w:bCs/>
          <w:sz w:val="28"/>
          <w:szCs w:val="28"/>
        </w:rPr>
      </w:pPr>
      <w:r>
        <w:rPr>
          <w:rFonts w:ascii="仿宋_GB2312" w:eastAsia="仿宋_GB2312" w:hAnsi="Times New Roman" w:hint="eastAsia"/>
          <w:b/>
          <w:bCs/>
          <w:sz w:val="28"/>
          <w:szCs w:val="28"/>
        </w:rPr>
        <w:t>（三）</w:t>
      </w:r>
      <w:r w:rsidR="00093902" w:rsidRPr="00E83E2F">
        <w:rPr>
          <w:rFonts w:ascii="仿宋_GB2312" w:eastAsia="仿宋_GB2312" w:hAnsi="Times New Roman" w:hint="eastAsia"/>
          <w:b/>
          <w:bCs/>
          <w:sz w:val="28"/>
          <w:szCs w:val="28"/>
        </w:rPr>
        <w:t>、详细评审</w:t>
      </w:r>
    </w:p>
    <w:p w:rsidR="00093902" w:rsidRPr="00E83E2F" w:rsidRDefault="00093902" w:rsidP="00E83E2F">
      <w:pPr>
        <w:adjustRightInd w:val="0"/>
        <w:snapToGrid w:val="0"/>
        <w:spacing w:line="360" w:lineRule="auto"/>
        <w:ind w:leftChars="171" w:left="373" w:hangingChars="5" w:hanging="14"/>
        <w:rPr>
          <w:rFonts w:ascii="仿宋_GB2312" w:eastAsia="仿宋_GB2312" w:hAnsi="宋体"/>
          <w:sz w:val="28"/>
          <w:szCs w:val="28"/>
        </w:rPr>
      </w:pPr>
      <w:r w:rsidRPr="00E83E2F">
        <w:rPr>
          <w:rFonts w:ascii="仿宋_GB2312" w:eastAsia="仿宋_GB2312" w:hAnsi="宋体" w:hint="eastAsia"/>
          <w:sz w:val="28"/>
          <w:szCs w:val="28"/>
        </w:rPr>
        <w:t>7．详细评审是对通过初步评审的</w:t>
      </w:r>
      <w:r w:rsidR="00212250" w:rsidRPr="00E83E2F">
        <w:rPr>
          <w:rFonts w:ascii="仿宋_GB2312" w:eastAsia="仿宋_GB2312" w:hAnsi="宋体" w:hint="eastAsia"/>
          <w:sz w:val="28"/>
          <w:szCs w:val="28"/>
        </w:rPr>
        <w:t>询价</w:t>
      </w:r>
      <w:r w:rsidRPr="00E83E2F">
        <w:rPr>
          <w:rFonts w:ascii="仿宋_GB2312" w:eastAsia="仿宋_GB2312" w:hAnsi="宋体" w:hint="eastAsia"/>
          <w:sz w:val="28"/>
          <w:szCs w:val="28"/>
        </w:rPr>
        <w:t>进行技术、商务和价格的评审。</w:t>
      </w:r>
    </w:p>
    <w:p w:rsidR="00093902" w:rsidRPr="00E83E2F" w:rsidRDefault="00093902" w:rsidP="006977BD">
      <w:pPr>
        <w:adjustRightInd w:val="0"/>
        <w:snapToGrid w:val="0"/>
        <w:spacing w:line="360" w:lineRule="auto"/>
        <w:ind w:leftChars="171" w:left="373" w:hangingChars="5" w:hanging="14"/>
        <w:rPr>
          <w:rFonts w:ascii="仿宋_GB2312" w:eastAsia="仿宋_GB2312" w:hAnsi="宋体"/>
          <w:sz w:val="28"/>
          <w:szCs w:val="28"/>
        </w:rPr>
      </w:pPr>
      <w:r w:rsidRPr="00E83E2F">
        <w:rPr>
          <w:rFonts w:ascii="仿宋_GB2312" w:eastAsia="仿宋_GB2312" w:hAnsi="宋体" w:hint="eastAsia"/>
          <w:sz w:val="28"/>
          <w:szCs w:val="28"/>
        </w:rPr>
        <w:t>7.1技术评分：评审委员会就</w:t>
      </w:r>
      <w:r w:rsidR="00212250" w:rsidRPr="00E83E2F">
        <w:rPr>
          <w:rFonts w:ascii="仿宋_GB2312" w:eastAsia="仿宋_GB2312" w:hAnsi="宋体" w:hint="eastAsia"/>
          <w:sz w:val="28"/>
          <w:szCs w:val="28"/>
        </w:rPr>
        <w:t>供应商</w:t>
      </w:r>
      <w:r w:rsidRPr="00E83E2F">
        <w:rPr>
          <w:rFonts w:ascii="仿宋_GB2312" w:eastAsia="仿宋_GB2312" w:hAnsi="宋体" w:hint="eastAsia"/>
          <w:sz w:val="28"/>
          <w:szCs w:val="28"/>
        </w:rPr>
        <w:t>对技术响应表中各项要求的响应程度、产品技术水平、产品的可靠性、技术服务能力、安装维修的便利性等因素进行评分，各因素所占权重见《技术评审表》（附表2），评分统计按本评审方法4.1条规定进行。</w:t>
      </w:r>
    </w:p>
    <w:p w:rsidR="00093902" w:rsidRPr="00E83E2F" w:rsidRDefault="00093902" w:rsidP="006977BD">
      <w:pPr>
        <w:adjustRightInd w:val="0"/>
        <w:snapToGrid w:val="0"/>
        <w:spacing w:line="360" w:lineRule="auto"/>
        <w:ind w:leftChars="171" w:left="373" w:hangingChars="5" w:hanging="14"/>
        <w:rPr>
          <w:rFonts w:ascii="仿宋_GB2312" w:eastAsia="仿宋_GB2312" w:hAnsi="宋体"/>
          <w:sz w:val="28"/>
          <w:szCs w:val="28"/>
        </w:rPr>
      </w:pPr>
      <w:r w:rsidRPr="00E83E2F">
        <w:rPr>
          <w:rFonts w:ascii="仿宋_GB2312" w:eastAsia="仿宋_GB2312" w:hAnsi="宋体" w:hint="eastAsia"/>
          <w:sz w:val="28"/>
          <w:szCs w:val="28"/>
        </w:rPr>
        <w:t>7.2商务评分：评审委员会就</w:t>
      </w:r>
      <w:r w:rsidR="00212250" w:rsidRPr="00E83E2F">
        <w:rPr>
          <w:rFonts w:ascii="仿宋_GB2312" w:eastAsia="仿宋_GB2312" w:hAnsi="宋体" w:hint="eastAsia"/>
          <w:sz w:val="28"/>
          <w:szCs w:val="28"/>
        </w:rPr>
        <w:t>供应商</w:t>
      </w:r>
      <w:r w:rsidRPr="00E83E2F">
        <w:rPr>
          <w:rFonts w:ascii="仿宋_GB2312" w:eastAsia="仿宋_GB2312" w:hAnsi="宋体" w:hint="eastAsia"/>
          <w:sz w:val="28"/>
          <w:szCs w:val="28"/>
        </w:rPr>
        <w:t>对商务响应表中各项条款的响应程度、履约能力、销售业绩、售后服务承诺等因素进行评分，各因素所占权重见《商务评审表》（附表3），评分统计方法如前所述。</w:t>
      </w:r>
    </w:p>
    <w:p w:rsidR="00093902" w:rsidRPr="00E83E2F" w:rsidRDefault="00093902" w:rsidP="00E83E2F">
      <w:pPr>
        <w:tabs>
          <w:tab w:val="left" w:pos="3210"/>
        </w:tabs>
        <w:spacing w:line="360" w:lineRule="auto"/>
        <w:ind w:firstLineChars="150" w:firstLine="420"/>
        <w:rPr>
          <w:rFonts w:ascii="仿宋_GB2312" w:eastAsia="仿宋_GB2312" w:hAnsi="宋体" w:cs="宋体"/>
          <w:b/>
          <w:bCs/>
          <w:sz w:val="28"/>
          <w:szCs w:val="28"/>
        </w:rPr>
      </w:pPr>
      <w:r w:rsidRPr="00E83E2F">
        <w:rPr>
          <w:rFonts w:ascii="仿宋_GB2312" w:eastAsia="仿宋_GB2312" w:hAnsi="宋体" w:hint="eastAsia"/>
          <w:sz w:val="28"/>
          <w:szCs w:val="28"/>
        </w:rPr>
        <w:t>7.3</w:t>
      </w:r>
      <w:r w:rsidRPr="00E83E2F">
        <w:rPr>
          <w:rFonts w:ascii="仿宋_GB2312" w:eastAsia="仿宋_GB2312" w:hAnsi="宋体" w:cs="宋体" w:hint="eastAsia"/>
          <w:b/>
          <w:bCs/>
          <w:sz w:val="28"/>
          <w:szCs w:val="28"/>
        </w:rPr>
        <w:t>技术、商务及价格权重分配</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03"/>
        <w:gridCol w:w="2104"/>
        <w:gridCol w:w="2104"/>
        <w:gridCol w:w="2104"/>
      </w:tblGrid>
      <w:tr w:rsidR="0016621A" w:rsidRPr="00E83E2F" w:rsidTr="00EA5BC1">
        <w:trPr>
          <w:trHeight w:val="400"/>
          <w:jc w:val="center"/>
        </w:trPr>
        <w:tc>
          <w:tcPr>
            <w:tcW w:w="2103" w:type="dxa"/>
            <w:tcBorders>
              <w:top w:val="single" w:sz="6" w:space="0" w:color="auto"/>
              <w:left w:val="single" w:sz="6" w:space="0" w:color="auto"/>
              <w:bottom w:val="single" w:sz="6" w:space="0" w:color="auto"/>
              <w:right w:val="single" w:sz="6" w:space="0" w:color="auto"/>
            </w:tcBorders>
            <w:vAlign w:val="center"/>
          </w:tcPr>
          <w:p w:rsidR="00093902" w:rsidRPr="00E83E2F" w:rsidRDefault="00093902" w:rsidP="00EA5BC1">
            <w:pPr>
              <w:tabs>
                <w:tab w:val="left" w:pos="3210"/>
              </w:tabs>
              <w:spacing w:line="360" w:lineRule="auto"/>
              <w:jc w:val="center"/>
              <w:rPr>
                <w:rFonts w:ascii="仿宋_GB2312" w:eastAsia="仿宋_GB2312" w:hAnsi="宋体" w:cs="宋体"/>
                <w:b/>
                <w:bCs/>
                <w:sz w:val="28"/>
                <w:szCs w:val="28"/>
              </w:rPr>
            </w:pPr>
            <w:r w:rsidRPr="00E83E2F">
              <w:rPr>
                <w:rFonts w:ascii="仿宋_GB2312" w:eastAsia="仿宋_GB2312" w:hAnsi="宋体" w:cs="Arial" w:hint="eastAsia"/>
                <w:b/>
                <w:bCs/>
                <w:sz w:val="28"/>
                <w:szCs w:val="28"/>
              </w:rPr>
              <w:t>评分项目</w:t>
            </w:r>
          </w:p>
        </w:tc>
        <w:tc>
          <w:tcPr>
            <w:tcW w:w="2104" w:type="dxa"/>
            <w:tcBorders>
              <w:top w:val="single" w:sz="6" w:space="0" w:color="auto"/>
              <w:left w:val="single" w:sz="6" w:space="0" w:color="auto"/>
              <w:bottom w:val="single" w:sz="6" w:space="0" w:color="auto"/>
              <w:right w:val="single" w:sz="6" w:space="0" w:color="auto"/>
            </w:tcBorders>
            <w:vAlign w:val="center"/>
          </w:tcPr>
          <w:p w:rsidR="00093902" w:rsidRPr="00E83E2F" w:rsidRDefault="00093902" w:rsidP="00EA5BC1">
            <w:pPr>
              <w:tabs>
                <w:tab w:val="left" w:pos="3210"/>
              </w:tabs>
              <w:spacing w:line="360" w:lineRule="auto"/>
              <w:jc w:val="center"/>
              <w:rPr>
                <w:rFonts w:ascii="仿宋_GB2312" w:eastAsia="仿宋_GB2312" w:hAnsi="宋体" w:cs="宋体"/>
                <w:b/>
                <w:bCs/>
                <w:sz w:val="28"/>
                <w:szCs w:val="28"/>
              </w:rPr>
            </w:pPr>
            <w:r w:rsidRPr="00E83E2F">
              <w:rPr>
                <w:rFonts w:ascii="仿宋_GB2312" w:eastAsia="仿宋_GB2312" w:hAnsi="宋体" w:cs="Arial" w:hint="eastAsia"/>
                <w:b/>
                <w:bCs/>
                <w:sz w:val="28"/>
                <w:szCs w:val="28"/>
              </w:rPr>
              <w:t>技术评分</w:t>
            </w:r>
          </w:p>
        </w:tc>
        <w:tc>
          <w:tcPr>
            <w:tcW w:w="2104" w:type="dxa"/>
            <w:tcBorders>
              <w:top w:val="single" w:sz="6" w:space="0" w:color="auto"/>
              <w:left w:val="single" w:sz="6" w:space="0" w:color="auto"/>
              <w:bottom w:val="single" w:sz="6" w:space="0" w:color="auto"/>
              <w:right w:val="single" w:sz="6" w:space="0" w:color="auto"/>
            </w:tcBorders>
            <w:vAlign w:val="center"/>
          </w:tcPr>
          <w:p w:rsidR="00093902" w:rsidRPr="00E83E2F" w:rsidRDefault="00093902" w:rsidP="00EA5BC1">
            <w:pPr>
              <w:tabs>
                <w:tab w:val="left" w:pos="3210"/>
              </w:tabs>
              <w:spacing w:line="360" w:lineRule="auto"/>
              <w:jc w:val="center"/>
              <w:rPr>
                <w:rFonts w:ascii="仿宋_GB2312" w:eastAsia="仿宋_GB2312" w:hAnsi="宋体" w:cs="宋体"/>
                <w:b/>
                <w:bCs/>
                <w:sz w:val="28"/>
                <w:szCs w:val="28"/>
              </w:rPr>
            </w:pPr>
            <w:r w:rsidRPr="00E83E2F">
              <w:rPr>
                <w:rFonts w:ascii="仿宋_GB2312" w:eastAsia="仿宋_GB2312" w:hAnsi="宋体" w:cs="Arial" w:hint="eastAsia"/>
                <w:b/>
                <w:bCs/>
                <w:sz w:val="28"/>
                <w:szCs w:val="28"/>
              </w:rPr>
              <w:t>商务评分</w:t>
            </w:r>
          </w:p>
        </w:tc>
        <w:tc>
          <w:tcPr>
            <w:tcW w:w="2104" w:type="dxa"/>
            <w:tcBorders>
              <w:top w:val="single" w:sz="6" w:space="0" w:color="auto"/>
              <w:left w:val="single" w:sz="6" w:space="0" w:color="auto"/>
              <w:bottom w:val="single" w:sz="6" w:space="0" w:color="auto"/>
              <w:right w:val="single" w:sz="6" w:space="0" w:color="auto"/>
            </w:tcBorders>
            <w:vAlign w:val="center"/>
          </w:tcPr>
          <w:p w:rsidR="00093902" w:rsidRPr="00E83E2F" w:rsidRDefault="00093902" w:rsidP="00EA5BC1">
            <w:pPr>
              <w:tabs>
                <w:tab w:val="left" w:pos="3210"/>
              </w:tabs>
              <w:spacing w:line="360" w:lineRule="auto"/>
              <w:jc w:val="center"/>
              <w:rPr>
                <w:rFonts w:ascii="仿宋_GB2312" w:eastAsia="仿宋_GB2312" w:hAnsi="宋体" w:cs="宋体"/>
                <w:b/>
                <w:bCs/>
                <w:sz w:val="28"/>
                <w:szCs w:val="28"/>
              </w:rPr>
            </w:pPr>
            <w:r w:rsidRPr="00E83E2F">
              <w:rPr>
                <w:rFonts w:ascii="仿宋_GB2312" w:eastAsia="仿宋_GB2312" w:hAnsi="宋体" w:cs="Arial" w:hint="eastAsia"/>
                <w:b/>
                <w:bCs/>
                <w:sz w:val="28"/>
                <w:szCs w:val="28"/>
              </w:rPr>
              <w:t>价格评分</w:t>
            </w:r>
          </w:p>
        </w:tc>
      </w:tr>
      <w:tr w:rsidR="0016621A" w:rsidRPr="00E83E2F" w:rsidTr="00EA5BC1">
        <w:trPr>
          <w:trHeight w:val="400"/>
          <w:jc w:val="center"/>
        </w:trPr>
        <w:tc>
          <w:tcPr>
            <w:tcW w:w="2103" w:type="dxa"/>
            <w:tcBorders>
              <w:top w:val="single" w:sz="6" w:space="0" w:color="auto"/>
              <w:left w:val="single" w:sz="6" w:space="0" w:color="auto"/>
              <w:bottom w:val="single" w:sz="6" w:space="0" w:color="auto"/>
              <w:right w:val="single" w:sz="6" w:space="0" w:color="auto"/>
            </w:tcBorders>
            <w:vAlign w:val="center"/>
          </w:tcPr>
          <w:p w:rsidR="00093902" w:rsidRPr="00E83E2F" w:rsidRDefault="00093902" w:rsidP="00EA5BC1">
            <w:pPr>
              <w:tabs>
                <w:tab w:val="left" w:pos="3210"/>
              </w:tabs>
              <w:spacing w:line="360" w:lineRule="auto"/>
              <w:jc w:val="center"/>
              <w:rPr>
                <w:rFonts w:ascii="仿宋_GB2312" w:eastAsia="仿宋_GB2312" w:hAnsi="宋体" w:cs="宋体"/>
                <w:b/>
                <w:bCs/>
                <w:sz w:val="28"/>
                <w:szCs w:val="28"/>
              </w:rPr>
            </w:pPr>
            <w:r w:rsidRPr="00E83E2F">
              <w:rPr>
                <w:rFonts w:ascii="仿宋_GB2312" w:eastAsia="仿宋_GB2312" w:hAnsi="宋体" w:cs="Arial" w:hint="eastAsia"/>
                <w:b/>
                <w:bCs/>
                <w:sz w:val="28"/>
                <w:szCs w:val="28"/>
              </w:rPr>
              <w:t>权    重</w:t>
            </w:r>
          </w:p>
        </w:tc>
        <w:tc>
          <w:tcPr>
            <w:tcW w:w="2104" w:type="dxa"/>
            <w:tcBorders>
              <w:top w:val="single" w:sz="6" w:space="0" w:color="auto"/>
              <w:left w:val="single" w:sz="6" w:space="0" w:color="auto"/>
              <w:bottom w:val="single" w:sz="6" w:space="0" w:color="auto"/>
              <w:right w:val="single" w:sz="6" w:space="0" w:color="auto"/>
            </w:tcBorders>
            <w:vAlign w:val="center"/>
          </w:tcPr>
          <w:p w:rsidR="00093902" w:rsidRPr="00E83E2F" w:rsidRDefault="00093902" w:rsidP="00CE4992">
            <w:pPr>
              <w:tabs>
                <w:tab w:val="left" w:pos="3210"/>
              </w:tabs>
              <w:spacing w:line="360" w:lineRule="auto"/>
              <w:jc w:val="center"/>
              <w:rPr>
                <w:rFonts w:ascii="仿宋_GB2312" w:eastAsia="仿宋_GB2312" w:hAnsi="宋体" w:cs="宋体"/>
                <w:b/>
                <w:bCs/>
                <w:sz w:val="28"/>
                <w:szCs w:val="28"/>
              </w:rPr>
            </w:pPr>
            <w:r w:rsidRPr="00E83E2F">
              <w:rPr>
                <w:rFonts w:ascii="仿宋_GB2312" w:eastAsia="仿宋_GB2312" w:hAnsi="Arial" w:cs="Arial" w:hint="eastAsia"/>
                <w:b/>
                <w:bCs/>
                <w:sz w:val="28"/>
                <w:szCs w:val="28"/>
              </w:rPr>
              <w:t>2</w:t>
            </w:r>
            <w:r w:rsidR="00CE4992">
              <w:rPr>
                <w:rFonts w:ascii="仿宋_GB2312" w:eastAsia="仿宋_GB2312" w:hAnsi="Arial" w:cs="Arial" w:hint="eastAsia"/>
                <w:b/>
                <w:bCs/>
                <w:sz w:val="28"/>
                <w:szCs w:val="28"/>
              </w:rPr>
              <w:t>5</w:t>
            </w:r>
            <w:r w:rsidRPr="00E83E2F">
              <w:rPr>
                <w:rFonts w:ascii="仿宋_GB2312" w:eastAsia="仿宋_GB2312" w:hAnsi="Arial" w:cs="Arial" w:hint="eastAsia"/>
                <w:b/>
                <w:bCs/>
                <w:sz w:val="28"/>
                <w:szCs w:val="28"/>
              </w:rPr>
              <w:t>%</w:t>
            </w:r>
          </w:p>
        </w:tc>
        <w:tc>
          <w:tcPr>
            <w:tcW w:w="2104" w:type="dxa"/>
            <w:tcBorders>
              <w:top w:val="single" w:sz="6" w:space="0" w:color="auto"/>
              <w:left w:val="single" w:sz="6" w:space="0" w:color="auto"/>
              <w:bottom w:val="single" w:sz="6" w:space="0" w:color="auto"/>
              <w:right w:val="single" w:sz="6" w:space="0" w:color="auto"/>
            </w:tcBorders>
            <w:vAlign w:val="center"/>
          </w:tcPr>
          <w:p w:rsidR="00093902" w:rsidRPr="00E83E2F" w:rsidRDefault="00CE4992" w:rsidP="00CE4992">
            <w:pPr>
              <w:tabs>
                <w:tab w:val="left" w:pos="3210"/>
              </w:tabs>
              <w:spacing w:line="360" w:lineRule="auto"/>
              <w:jc w:val="center"/>
              <w:rPr>
                <w:rFonts w:ascii="仿宋_GB2312" w:eastAsia="仿宋_GB2312" w:hAnsi="宋体" w:cs="宋体"/>
                <w:b/>
                <w:bCs/>
                <w:sz w:val="28"/>
                <w:szCs w:val="28"/>
              </w:rPr>
            </w:pPr>
            <w:r>
              <w:rPr>
                <w:rFonts w:ascii="仿宋_GB2312" w:eastAsia="仿宋_GB2312" w:hAnsi="Arial" w:cs="Arial" w:hint="eastAsia"/>
                <w:b/>
                <w:bCs/>
                <w:sz w:val="28"/>
                <w:szCs w:val="28"/>
              </w:rPr>
              <w:t>25</w:t>
            </w:r>
            <w:r w:rsidR="00093902" w:rsidRPr="00E83E2F">
              <w:rPr>
                <w:rFonts w:ascii="仿宋_GB2312" w:eastAsia="仿宋_GB2312" w:hAnsi="Arial" w:cs="Arial" w:hint="eastAsia"/>
                <w:b/>
                <w:bCs/>
                <w:sz w:val="28"/>
                <w:szCs w:val="28"/>
              </w:rPr>
              <w:t>%</w:t>
            </w:r>
          </w:p>
        </w:tc>
        <w:tc>
          <w:tcPr>
            <w:tcW w:w="2104" w:type="dxa"/>
            <w:tcBorders>
              <w:top w:val="single" w:sz="6" w:space="0" w:color="auto"/>
              <w:left w:val="single" w:sz="6" w:space="0" w:color="auto"/>
              <w:bottom w:val="single" w:sz="6" w:space="0" w:color="auto"/>
              <w:right w:val="single" w:sz="6" w:space="0" w:color="auto"/>
            </w:tcBorders>
            <w:vAlign w:val="center"/>
          </w:tcPr>
          <w:p w:rsidR="00093902" w:rsidRPr="00E83E2F" w:rsidRDefault="00093902" w:rsidP="00EA5BC1">
            <w:pPr>
              <w:tabs>
                <w:tab w:val="left" w:pos="3210"/>
              </w:tabs>
              <w:spacing w:line="360" w:lineRule="auto"/>
              <w:jc w:val="center"/>
              <w:rPr>
                <w:rFonts w:ascii="仿宋_GB2312" w:eastAsia="仿宋_GB2312" w:hAnsi="宋体" w:cs="宋体"/>
                <w:b/>
                <w:bCs/>
                <w:sz w:val="28"/>
                <w:szCs w:val="28"/>
              </w:rPr>
            </w:pPr>
            <w:r w:rsidRPr="00E83E2F">
              <w:rPr>
                <w:rFonts w:ascii="仿宋_GB2312" w:eastAsia="仿宋_GB2312" w:hAnsi="Arial" w:cs="Arial" w:hint="eastAsia"/>
                <w:b/>
                <w:bCs/>
                <w:sz w:val="28"/>
                <w:szCs w:val="28"/>
              </w:rPr>
              <w:t>50%</w:t>
            </w:r>
          </w:p>
        </w:tc>
      </w:tr>
    </w:tbl>
    <w:p w:rsidR="00093902" w:rsidRDefault="006977BD" w:rsidP="00093902">
      <w:pPr>
        <w:tabs>
          <w:tab w:val="left" w:pos="3210"/>
        </w:tabs>
        <w:spacing w:line="360" w:lineRule="auto"/>
        <w:rPr>
          <w:rFonts w:ascii="仿宋_GB2312" w:eastAsia="仿宋_GB2312" w:hAnsi="宋体" w:cs="宋体"/>
          <w:sz w:val="28"/>
          <w:szCs w:val="28"/>
        </w:rPr>
      </w:pPr>
      <w:r>
        <w:rPr>
          <w:rFonts w:ascii="仿宋_GB2312" w:eastAsia="仿宋_GB2312" w:hAnsi="宋体" w:cs="宋体" w:hint="eastAsia"/>
          <w:sz w:val="28"/>
          <w:szCs w:val="28"/>
        </w:rPr>
        <w:t xml:space="preserve">    </w:t>
      </w:r>
      <w:r w:rsidR="00093902" w:rsidRPr="00E83E2F">
        <w:rPr>
          <w:rFonts w:ascii="仿宋_GB2312" w:eastAsia="仿宋_GB2312" w:hAnsi="宋体" w:cs="宋体" w:hint="eastAsia"/>
          <w:sz w:val="28"/>
          <w:szCs w:val="28"/>
        </w:rPr>
        <w:t>根据上述技术、商务及价格综合评价的权重分配计算进入详细评审的各</w:t>
      </w:r>
      <w:r w:rsidR="00212250" w:rsidRPr="00E83E2F">
        <w:rPr>
          <w:rFonts w:ascii="仿宋_GB2312" w:eastAsia="仿宋_GB2312" w:hAnsi="宋体" w:cs="宋体" w:hint="eastAsia"/>
          <w:sz w:val="28"/>
          <w:szCs w:val="28"/>
        </w:rPr>
        <w:t>供应商</w:t>
      </w:r>
      <w:r w:rsidR="00093902" w:rsidRPr="00E83E2F">
        <w:rPr>
          <w:rFonts w:ascii="仿宋_GB2312" w:eastAsia="仿宋_GB2312" w:hAnsi="宋体" w:cs="宋体" w:hint="eastAsia"/>
          <w:sz w:val="28"/>
          <w:szCs w:val="28"/>
        </w:rPr>
        <w:t>的综合得分，并按得分从高到低排名。综合得分相同的优先排列顺序如下 ：1）</w:t>
      </w:r>
      <w:r w:rsidR="00212250" w:rsidRPr="00E83E2F">
        <w:rPr>
          <w:rFonts w:ascii="仿宋_GB2312" w:eastAsia="仿宋_GB2312" w:hAnsi="宋体" w:cs="宋体" w:hint="eastAsia"/>
          <w:sz w:val="28"/>
          <w:szCs w:val="28"/>
        </w:rPr>
        <w:t>响应</w:t>
      </w:r>
      <w:r w:rsidR="00093902" w:rsidRPr="00E83E2F">
        <w:rPr>
          <w:rFonts w:ascii="仿宋_GB2312" w:eastAsia="仿宋_GB2312" w:hAnsi="宋体" w:cs="宋体" w:hint="eastAsia"/>
          <w:sz w:val="28"/>
          <w:szCs w:val="28"/>
        </w:rPr>
        <w:t>报价由低者；2) 技术得分高者 。综合得分最高的</w:t>
      </w:r>
      <w:r w:rsidR="00212250" w:rsidRPr="00E83E2F">
        <w:rPr>
          <w:rFonts w:ascii="仿宋_GB2312" w:eastAsia="仿宋_GB2312" w:hAnsi="宋体" w:cs="宋体" w:hint="eastAsia"/>
          <w:sz w:val="28"/>
          <w:szCs w:val="28"/>
        </w:rPr>
        <w:t>供应商</w:t>
      </w:r>
      <w:r w:rsidR="00093902" w:rsidRPr="00E83E2F">
        <w:rPr>
          <w:rFonts w:ascii="仿宋_GB2312" w:eastAsia="仿宋_GB2312" w:hAnsi="宋体" w:cs="宋体" w:hint="eastAsia"/>
          <w:sz w:val="28"/>
          <w:szCs w:val="28"/>
        </w:rPr>
        <w:t>为第一中标候选供应商，综合得分次高的</w:t>
      </w:r>
      <w:r w:rsidR="00212250" w:rsidRPr="00E83E2F">
        <w:rPr>
          <w:rFonts w:ascii="仿宋_GB2312" w:eastAsia="仿宋_GB2312" w:hAnsi="宋体" w:cs="宋体" w:hint="eastAsia"/>
          <w:sz w:val="28"/>
          <w:szCs w:val="28"/>
        </w:rPr>
        <w:t>供应商</w:t>
      </w:r>
      <w:r w:rsidR="00093902" w:rsidRPr="00E83E2F">
        <w:rPr>
          <w:rFonts w:ascii="仿宋_GB2312" w:eastAsia="仿宋_GB2312" w:hAnsi="宋体" w:cs="宋体" w:hint="eastAsia"/>
          <w:sz w:val="28"/>
          <w:szCs w:val="28"/>
        </w:rPr>
        <w:t>为第二中标候选供应商。</w:t>
      </w:r>
    </w:p>
    <w:p w:rsidR="000D4D3C" w:rsidRDefault="000D4D3C" w:rsidP="00093902">
      <w:pPr>
        <w:tabs>
          <w:tab w:val="left" w:pos="3210"/>
        </w:tabs>
        <w:spacing w:line="360" w:lineRule="auto"/>
        <w:rPr>
          <w:rFonts w:ascii="仿宋_GB2312" w:eastAsia="仿宋_GB2312" w:hAnsi="宋体" w:cs="宋体"/>
          <w:sz w:val="28"/>
          <w:szCs w:val="28"/>
        </w:rPr>
      </w:pPr>
    </w:p>
    <w:p w:rsidR="000D4D3C" w:rsidRDefault="000D4D3C" w:rsidP="00093902">
      <w:pPr>
        <w:tabs>
          <w:tab w:val="left" w:pos="3210"/>
        </w:tabs>
        <w:spacing w:line="360" w:lineRule="auto"/>
        <w:rPr>
          <w:rFonts w:ascii="仿宋_GB2312" w:eastAsia="仿宋_GB2312" w:hAnsi="宋体" w:cs="宋体"/>
          <w:sz w:val="28"/>
          <w:szCs w:val="28"/>
        </w:rPr>
      </w:pPr>
    </w:p>
    <w:p w:rsidR="000D4D3C" w:rsidRDefault="000D4D3C" w:rsidP="00093902">
      <w:pPr>
        <w:tabs>
          <w:tab w:val="left" w:pos="3210"/>
        </w:tabs>
        <w:spacing w:line="360" w:lineRule="auto"/>
        <w:rPr>
          <w:rFonts w:ascii="仿宋_GB2312" w:eastAsia="仿宋_GB2312" w:hAnsi="宋体" w:cs="宋体"/>
          <w:sz w:val="28"/>
          <w:szCs w:val="28"/>
        </w:rPr>
      </w:pPr>
    </w:p>
    <w:p w:rsidR="000D4D3C" w:rsidRDefault="000D4D3C" w:rsidP="00093902">
      <w:pPr>
        <w:tabs>
          <w:tab w:val="left" w:pos="3210"/>
        </w:tabs>
        <w:spacing w:line="360" w:lineRule="auto"/>
        <w:rPr>
          <w:rFonts w:ascii="仿宋_GB2312" w:eastAsia="仿宋_GB2312" w:hAnsi="宋体" w:cs="宋体"/>
          <w:sz w:val="28"/>
          <w:szCs w:val="28"/>
        </w:rPr>
      </w:pPr>
    </w:p>
    <w:p w:rsidR="000D4D3C" w:rsidRDefault="000D4D3C" w:rsidP="00093902">
      <w:pPr>
        <w:tabs>
          <w:tab w:val="left" w:pos="3210"/>
        </w:tabs>
        <w:spacing w:line="360" w:lineRule="auto"/>
        <w:rPr>
          <w:rFonts w:ascii="仿宋_GB2312" w:eastAsia="仿宋_GB2312" w:hAnsi="宋体" w:cs="宋体"/>
          <w:sz w:val="28"/>
          <w:szCs w:val="28"/>
        </w:rPr>
      </w:pPr>
    </w:p>
    <w:p w:rsidR="008C6459" w:rsidRDefault="008C6459" w:rsidP="00093902">
      <w:pPr>
        <w:tabs>
          <w:tab w:val="left" w:pos="3210"/>
        </w:tabs>
        <w:spacing w:line="360" w:lineRule="auto"/>
        <w:rPr>
          <w:rFonts w:ascii="仿宋_GB2312" w:eastAsia="仿宋_GB2312" w:hAnsi="宋体" w:cs="宋体"/>
          <w:sz w:val="28"/>
          <w:szCs w:val="28"/>
        </w:rPr>
      </w:pPr>
    </w:p>
    <w:p w:rsidR="008C6459" w:rsidRPr="00E83E2F" w:rsidRDefault="008C6459" w:rsidP="00093902">
      <w:pPr>
        <w:tabs>
          <w:tab w:val="left" w:pos="3210"/>
        </w:tabs>
        <w:spacing w:line="360" w:lineRule="auto"/>
        <w:rPr>
          <w:rFonts w:ascii="仿宋_GB2312" w:eastAsia="仿宋_GB2312" w:hAnsi="宋体" w:cs="宋体"/>
          <w:sz w:val="28"/>
          <w:szCs w:val="28"/>
        </w:rPr>
      </w:pPr>
    </w:p>
    <w:p w:rsidR="00093902" w:rsidRPr="00E83E2F" w:rsidRDefault="00093902" w:rsidP="00093902">
      <w:pPr>
        <w:adjustRightInd w:val="0"/>
        <w:snapToGrid w:val="0"/>
        <w:spacing w:line="360" w:lineRule="auto"/>
        <w:rPr>
          <w:rFonts w:ascii="仿宋_GB2312" w:eastAsia="仿宋_GB2312"/>
          <w:sz w:val="28"/>
          <w:szCs w:val="28"/>
        </w:rPr>
      </w:pPr>
    </w:p>
    <w:p w:rsidR="006977BD" w:rsidRDefault="006977BD" w:rsidP="00093902">
      <w:pPr>
        <w:rPr>
          <w:rFonts w:ascii="仿宋_GB2312" w:eastAsia="仿宋_GB2312" w:hAnsi="宋体" w:hint="eastAsia"/>
          <w:b/>
          <w:bCs/>
          <w:sz w:val="28"/>
          <w:szCs w:val="28"/>
        </w:rPr>
      </w:pPr>
    </w:p>
    <w:p w:rsidR="00093902" w:rsidRPr="00E83E2F" w:rsidRDefault="00093902" w:rsidP="00093902">
      <w:pPr>
        <w:rPr>
          <w:rFonts w:ascii="仿宋_GB2312" w:eastAsia="仿宋_GB2312" w:hAnsi="宋体"/>
          <w:b/>
          <w:bCs/>
          <w:sz w:val="28"/>
          <w:szCs w:val="28"/>
        </w:rPr>
      </w:pPr>
      <w:r w:rsidRPr="00E83E2F">
        <w:rPr>
          <w:rFonts w:ascii="仿宋_GB2312" w:eastAsia="仿宋_GB2312" w:hAnsi="宋体" w:hint="eastAsia"/>
          <w:b/>
          <w:bCs/>
          <w:sz w:val="28"/>
          <w:szCs w:val="28"/>
        </w:rPr>
        <w:lastRenderedPageBreak/>
        <w:t>附表</w:t>
      </w:r>
      <w:r w:rsidRPr="00E83E2F">
        <w:rPr>
          <w:rFonts w:ascii="仿宋_GB2312" w:eastAsia="仿宋_GB2312" w:hint="eastAsia"/>
          <w:b/>
          <w:bCs/>
          <w:sz w:val="28"/>
          <w:szCs w:val="28"/>
        </w:rPr>
        <w:t>1</w:t>
      </w:r>
      <w:r w:rsidRPr="00E83E2F">
        <w:rPr>
          <w:rFonts w:ascii="仿宋_GB2312" w:eastAsia="仿宋_GB2312" w:hAnsi="宋体" w:hint="eastAsia"/>
          <w:b/>
          <w:bCs/>
          <w:sz w:val="28"/>
          <w:szCs w:val="28"/>
        </w:rPr>
        <w:t>：初步审查表</w:t>
      </w:r>
    </w:p>
    <w:p w:rsidR="00093902" w:rsidRPr="00E83E2F" w:rsidRDefault="00093902" w:rsidP="00E83E2F">
      <w:pPr>
        <w:ind w:firstLineChars="1764" w:firstLine="4958"/>
        <w:rPr>
          <w:rFonts w:ascii="仿宋_GB2312" w:eastAsia="仿宋_GB2312" w:hAnsi="宋体"/>
          <w:b/>
          <w:bCs/>
          <w:sz w:val="28"/>
          <w:szCs w:val="28"/>
        </w:rPr>
      </w:pPr>
      <w:r w:rsidRPr="00E83E2F">
        <w:rPr>
          <w:rFonts w:ascii="仿宋_GB2312" w:eastAsia="仿宋_GB2312" w:hAnsi="宋体" w:hint="eastAsia"/>
          <w:b/>
          <w:bCs/>
          <w:sz w:val="28"/>
          <w:szCs w:val="28"/>
        </w:rPr>
        <w:t xml:space="preserve"> 初步审查表</w:t>
      </w:r>
    </w:p>
    <w:tbl>
      <w:tblPr>
        <w:tblW w:w="9373" w:type="dxa"/>
        <w:tblLayout w:type="fixed"/>
        <w:tblLook w:val="0000"/>
      </w:tblPr>
      <w:tblGrid>
        <w:gridCol w:w="428"/>
        <w:gridCol w:w="542"/>
        <w:gridCol w:w="4426"/>
        <w:gridCol w:w="995"/>
        <w:gridCol w:w="995"/>
        <w:gridCol w:w="995"/>
        <w:gridCol w:w="992"/>
      </w:tblGrid>
      <w:tr w:rsidR="0016621A" w:rsidRPr="00E83E2F" w:rsidTr="00EA5BC1">
        <w:trPr>
          <w:trHeight w:val="1408"/>
        </w:trPr>
        <w:tc>
          <w:tcPr>
            <w:tcW w:w="428"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b/>
                <w:bCs/>
                <w:sz w:val="28"/>
                <w:szCs w:val="28"/>
              </w:rPr>
            </w:pPr>
            <w:r w:rsidRPr="00E83E2F">
              <w:rPr>
                <w:rFonts w:ascii="仿宋_GB2312" w:eastAsia="仿宋_GB2312" w:hAnsi="宋体" w:hint="eastAsia"/>
                <w:b/>
                <w:bCs/>
                <w:sz w:val="28"/>
                <w:szCs w:val="28"/>
              </w:rPr>
              <w:t>序号</w:t>
            </w:r>
          </w:p>
        </w:tc>
        <w:tc>
          <w:tcPr>
            <w:tcW w:w="4968" w:type="dxa"/>
            <w:gridSpan w:val="2"/>
            <w:tcBorders>
              <w:top w:val="single" w:sz="4" w:space="0" w:color="auto"/>
              <w:left w:val="nil"/>
              <w:bottom w:val="single" w:sz="4" w:space="0" w:color="auto"/>
              <w:right w:val="single" w:sz="4" w:space="0" w:color="auto"/>
            </w:tcBorders>
            <w:vAlign w:val="center"/>
          </w:tcPr>
          <w:p w:rsidR="00093902" w:rsidRPr="00E83E2F" w:rsidRDefault="00212250" w:rsidP="00EA5BC1">
            <w:pPr>
              <w:jc w:val="right"/>
              <w:rPr>
                <w:rFonts w:ascii="仿宋_GB2312" w:eastAsia="仿宋_GB2312" w:hAnsi="宋体"/>
                <w:b/>
                <w:bCs/>
                <w:sz w:val="28"/>
                <w:szCs w:val="28"/>
              </w:rPr>
            </w:pPr>
            <w:r w:rsidRPr="00E83E2F">
              <w:rPr>
                <w:rFonts w:ascii="仿宋_GB2312" w:eastAsia="仿宋_GB2312" w:hAnsi="宋体" w:hint="eastAsia"/>
                <w:b/>
                <w:bCs/>
                <w:sz w:val="28"/>
                <w:szCs w:val="28"/>
              </w:rPr>
              <w:t>供应商</w:t>
            </w:r>
          </w:p>
          <w:p w:rsidR="00093902" w:rsidRPr="00E83E2F" w:rsidRDefault="00212250" w:rsidP="00EA5BC1">
            <w:pPr>
              <w:rPr>
                <w:rFonts w:ascii="仿宋_GB2312" w:eastAsia="仿宋_GB2312" w:hAnsi="宋体"/>
                <w:sz w:val="28"/>
                <w:szCs w:val="28"/>
              </w:rPr>
            </w:pPr>
            <w:r w:rsidRPr="00E83E2F">
              <w:rPr>
                <w:rFonts w:ascii="仿宋_GB2312" w:eastAsia="仿宋_GB2312" w:hAnsi="宋体" w:hint="eastAsia"/>
                <w:b/>
                <w:bCs/>
                <w:sz w:val="28"/>
                <w:szCs w:val="28"/>
              </w:rPr>
              <w:t>询价</w:t>
            </w:r>
            <w:r w:rsidR="00093902" w:rsidRPr="00E83E2F">
              <w:rPr>
                <w:rFonts w:ascii="仿宋_GB2312" w:eastAsia="仿宋_GB2312" w:hAnsi="宋体" w:hint="eastAsia"/>
                <w:b/>
                <w:bCs/>
                <w:sz w:val="28"/>
                <w:szCs w:val="28"/>
              </w:rPr>
              <w:t>有效性审查项</w:t>
            </w: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A响应人</w:t>
            </w: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B响应人</w:t>
            </w: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C响应人</w:t>
            </w:r>
          </w:p>
        </w:tc>
        <w:tc>
          <w:tcPr>
            <w:tcW w:w="992" w:type="dxa"/>
            <w:tcBorders>
              <w:top w:val="single" w:sz="4" w:space="0" w:color="auto"/>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D响应人</w:t>
            </w:r>
          </w:p>
        </w:tc>
      </w:tr>
      <w:tr w:rsidR="0016621A" w:rsidRPr="00E83E2F" w:rsidTr="00EA5BC1">
        <w:trPr>
          <w:trHeight w:val="20"/>
        </w:trPr>
        <w:tc>
          <w:tcPr>
            <w:tcW w:w="428"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widowControl/>
              <w:numPr>
                <w:ilvl w:val="0"/>
                <w:numId w:val="1"/>
              </w:numPr>
              <w:spacing w:before="40" w:after="40"/>
              <w:jc w:val="center"/>
              <w:rPr>
                <w:rFonts w:ascii="仿宋_GB2312" w:eastAsia="仿宋_GB2312" w:hAnsi="宋体"/>
                <w:sz w:val="28"/>
                <w:szCs w:val="28"/>
              </w:rPr>
            </w:pPr>
          </w:p>
        </w:tc>
        <w:tc>
          <w:tcPr>
            <w:tcW w:w="4968" w:type="dxa"/>
            <w:gridSpan w:val="2"/>
            <w:tcBorders>
              <w:top w:val="single" w:sz="4" w:space="0" w:color="auto"/>
              <w:left w:val="nil"/>
              <w:bottom w:val="single" w:sz="4" w:space="0" w:color="auto"/>
              <w:right w:val="single" w:sz="4" w:space="0" w:color="auto"/>
            </w:tcBorders>
            <w:vAlign w:val="center"/>
          </w:tcPr>
          <w:p w:rsidR="00093902" w:rsidRPr="00E83E2F" w:rsidRDefault="00093902" w:rsidP="00EA5BC1">
            <w:pPr>
              <w:ind w:leftChars="19" w:left="40"/>
              <w:rPr>
                <w:rFonts w:ascii="仿宋_GB2312" w:eastAsia="仿宋_GB2312" w:hAnsi="宋体"/>
                <w:sz w:val="28"/>
                <w:szCs w:val="28"/>
              </w:rPr>
            </w:pPr>
            <w:r w:rsidRPr="00E83E2F">
              <w:rPr>
                <w:rFonts w:ascii="仿宋_GB2312" w:eastAsia="仿宋_GB2312" w:hAnsi="宋体" w:hint="eastAsia"/>
                <w:sz w:val="28"/>
                <w:szCs w:val="28"/>
              </w:rPr>
              <w:t>符合供应商资格条件</w:t>
            </w:r>
          </w:p>
        </w:tc>
        <w:tc>
          <w:tcPr>
            <w:tcW w:w="995" w:type="dxa"/>
            <w:tcBorders>
              <w:top w:val="single" w:sz="4" w:space="0" w:color="auto"/>
              <w:left w:val="nil"/>
              <w:bottom w:val="single" w:sz="4" w:space="0" w:color="auto"/>
              <w:right w:val="single" w:sz="4" w:space="0" w:color="auto"/>
            </w:tcBorders>
          </w:tcPr>
          <w:p w:rsidR="00093902" w:rsidRPr="00E83E2F" w:rsidRDefault="00093902" w:rsidP="00EA5BC1">
            <w:pPr>
              <w:spacing w:before="40" w:after="40"/>
              <w:rPr>
                <w:rFonts w:ascii="仿宋_GB2312" w:eastAsia="仿宋_GB2312" w:hAnsi="宋体"/>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2"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r>
      <w:tr w:rsidR="0016621A" w:rsidRPr="00E83E2F" w:rsidTr="00EA5BC1">
        <w:trPr>
          <w:trHeight w:val="20"/>
        </w:trPr>
        <w:tc>
          <w:tcPr>
            <w:tcW w:w="428"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widowControl/>
              <w:numPr>
                <w:ilvl w:val="0"/>
                <w:numId w:val="1"/>
              </w:numPr>
              <w:spacing w:before="40" w:after="40"/>
              <w:jc w:val="center"/>
              <w:rPr>
                <w:rFonts w:ascii="仿宋_GB2312" w:eastAsia="仿宋_GB2312" w:hAnsi="宋体"/>
                <w:sz w:val="28"/>
                <w:szCs w:val="28"/>
              </w:rPr>
            </w:pPr>
          </w:p>
        </w:tc>
        <w:tc>
          <w:tcPr>
            <w:tcW w:w="4968" w:type="dxa"/>
            <w:gridSpan w:val="2"/>
            <w:tcBorders>
              <w:top w:val="single" w:sz="4" w:space="0" w:color="auto"/>
              <w:left w:val="nil"/>
              <w:bottom w:val="single" w:sz="4" w:space="0" w:color="auto"/>
              <w:right w:val="single" w:sz="4" w:space="0" w:color="auto"/>
            </w:tcBorders>
            <w:vAlign w:val="center"/>
          </w:tcPr>
          <w:p w:rsidR="00093902" w:rsidRPr="00E83E2F" w:rsidRDefault="00093902" w:rsidP="00EA5BC1">
            <w:pPr>
              <w:ind w:leftChars="19" w:left="40"/>
              <w:rPr>
                <w:rFonts w:ascii="仿宋_GB2312" w:eastAsia="仿宋_GB2312" w:hAnsi="宋体"/>
                <w:sz w:val="28"/>
                <w:szCs w:val="28"/>
              </w:rPr>
            </w:pPr>
            <w:r w:rsidRPr="00E83E2F">
              <w:rPr>
                <w:rFonts w:ascii="仿宋_GB2312" w:eastAsia="仿宋_GB2312" w:hAnsi="宋体" w:hint="eastAsia"/>
                <w:sz w:val="28"/>
                <w:szCs w:val="28"/>
              </w:rPr>
              <w:t>按规定格式填写，无内容不全或关键字迹模糊、无法辨认</w:t>
            </w:r>
          </w:p>
        </w:tc>
        <w:tc>
          <w:tcPr>
            <w:tcW w:w="995" w:type="dxa"/>
            <w:tcBorders>
              <w:top w:val="single" w:sz="4" w:space="0" w:color="auto"/>
              <w:left w:val="nil"/>
              <w:bottom w:val="single" w:sz="4" w:space="0" w:color="auto"/>
              <w:right w:val="single" w:sz="4" w:space="0" w:color="auto"/>
            </w:tcBorders>
          </w:tcPr>
          <w:p w:rsidR="00093902" w:rsidRPr="00E83E2F" w:rsidRDefault="00093902" w:rsidP="00EA5BC1">
            <w:pPr>
              <w:spacing w:before="40" w:after="40"/>
              <w:rPr>
                <w:rFonts w:ascii="仿宋_GB2312" w:eastAsia="仿宋_GB2312" w:hAnsi="宋体"/>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2"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r>
      <w:tr w:rsidR="0016621A" w:rsidRPr="00E83E2F" w:rsidTr="00EA5BC1">
        <w:trPr>
          <w:trHeight w:val="20"/>
        </w:trPr>
        <w:tc>
          <w:tcPr>
            <w:tcW w:w="428"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widowControl/>
              <w:numPr>
                <w:ilvl w:val="0"/>
                <w:numId w:val="1"/>
              </w:numPr>
              <w:spacing w:before="40" w:after="40"/>
              <w:jc w:val="center"/>
              <w:rPr>
                <w:rFonts w:ascii="仿宋_GB2312" w:eastAsia="仿宋_GB2312" w:hAnsi="宋体"/>
                <w:sz w:val="28"/>
                <w:szCs w:val="28"/>
              </w:rPr>
            </w:pPr>
          </w:p>
        </w:tc>
        <w:tc>
          <w:tcPr>
            <w:tcW w:w="4968" w:type="dxa"/>
            <w:gridSpan w:val="2"/>
            <w:tcBorders>
              <w:top w:val="single" w:sz="4" w:space="0" w:color="auto"/>
              <w:left w:val="nil"/>
              <w:bottom w:val="single" w:sz="4" w:space="0" w:color="auto"/>
              <w:right w:val="single" w:sz="4" w:space="0" w:color="auto"/>
            </w:tcBorders>
            <w:vAlign w:val="center"/>
          </w:tcPr>
          <w:p w:rsidR="00093902" w:rsidRPr="00E83E2F" w:rsidRDefault="00093902" w:rsidP="00EA5BC1">
            <w:pPr>
              <w:ind w:leftChars="19" w:left="40"/>
              <w:rPr>
                <w:rFonts w:ascii="仿宋_GB2312" w:eastAsia="仿宋_GB2312" w:hAnsi="宋体"/>
                <w:sz w:val="28"/>
                <w:szCs w:val="28"/>
              </w:rPr>
            </w:pPr>
            <w:r w:rsidRPr="00E83E2F">
              <w:rPr>
                <w:rFonts w:ascii="仿宋_GB2312" w:eastAsia="仿宋_GB2312" w:hAnsi="宋体" w:hint="eastAsia"/>
                <w:sz w:val="28"/>
                <w:szCs w:val="28"/>
              </w:rPr>
              <w:t>同一供应商无递交两份或多份内容不同的响应文件</w:t>
            </w:r>
          </w:p>
        </w:tc>
        <w:tc>
          <w:tcPr>
            <w:tcW w:w="995" w:type="dxa"/>
            <w:tcBorders>
              <w:top w:val="single" w:sz="4" w:space="0" w:color="auto"/>
              <w:left w:val="nil"/>
              <w:bottom w:val="single" w:sz="4" w:space="0" w:color="auto"/>
              <w:right w:val="single" w:sz="4" w:space="0" w:color="auto"/>
            </w:tcBorders>
          </w:tcPr>
          <w:p w:rsidR="00093902" w:rsidRPr="00E83E2F" w:rsidRDefault="00093902" w:rsidP="00EA5BC1">
            <w:pPr>
              <w:spacing w:before="40" w:after="40"/>
              <w:rPr>
                <w:rFonts w:ascii="仿宋_GB2312" w:eastAsia="仿宋_GB2312" w:hAnsi="宋体"/>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2"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r>
      <w:tr w:rsidR="0016621A" w:rsidRPr="00E83E2F" w:rsidTr="00EA5BC1">
        <w:trPr>
          <w:trHeight w:val="20"/>
        </w:trPr>
        <w:tc>
          <w:tcPr>
            <w:tcW w:w="428"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widowControl/>
              <w:numPr>
                <w:ilvl w:val="0"/>
                <w:numId w:val="1"/>
              </w:numPr>
              <w:spacing w:before="40" w:after="40"/>
              <w:jc w:val="center"/>
              <w:rPr>
                <w:rFonts w:ascii="仿宋_GB2312" w:eastAsia="仿宋_GB2312" w:hAnsi="宋体"/>
                <w:sz w:val="28"/>
                <w:szCs w:val="28"/>
              </w:rPr>
            </w:pPr>
          </w:p>
        </w:tc>
        <w:tc>
          <w:tcPr>
            <w:tcW w:w="4968" w:type="dxa"/>
            <w:gridSpan w:val="2"/>
            <w:tcBorders>
              <w:top w:val="single" w:sz="4" w:space="0" w:color="auto"/>
              <w:left w:val="nil"/>
              <w:bottom w:val="single" w:sz="4" w:space="0" w:color="auto"/>
              <w:right w:val="single" w:sz="4" w:space="0" w:color="auto"/>
            </w:tcBorders>
            <w:vAlign w:val="center"/>
          </w:tcPr>
          <w:p w:rsidR="00093902" w:rsidRPr="00E83E2F" w:rsidRDefault="00093902" w:rsidP="00EA5BC1">
            <w:pPr>
              <w:spacing w:line="240" w:lineRule="atLeast"/>
              <w:rPr>
                <w:rFonts w:ascii="仿宋_GB2312" w:eastAsia="仿宋_GB2312" w:hAnsi="宋体"/>
                <w:sz w:val="28"/>
                <w:szCs w:val="28"/>
              </w:rPr>
            </w:pPr>
            <w:r w:rsidRPr="00E83E2F">
              <w:rPr>
                <w:rFonts w:ascii="仿宋_GB2312" w:eastAsia="仿宋_GB2312" w:hint="eastAsia"/>
                <w:sz w:val="28"/>
                <w:szCs w:val="28"/>
              </w:rPr>
              <w:t>未发现询价文件</w:t>
            </w:r>
            <w:r w:rsidRPr="00E83E2F">
              <w:rPr>
                <w:rFonts w:ascii="仿宋_GB2312" w:eastAsia="仿宋_GB2312" w:hAnsi="宋体" w:hint="eastAsia"/>
                <w:sz w:val="28"/>
                <w:szCs w:val="28"/>
              </w:rPr>
              <w:t>或法律法规</w:t>
            </w:r>
            <w:r w:rsidRPr="00E83E2F">
              <w:rPr>
                <w:rFonts w:ascii="仿宋_GB2312" w:eastAsia="仿宋_GB2312" w:hint="eastAsia"/>
                <w:sz w:val="28"/>
                <w:szCs w:val="28"/>
              </w:rPr>
              <w:t>明确规定可以废标的其他情形</w:t>
            </w:r>
          </w:p>
        </w:tc>
        <w:tc>
          <w:tcPr>
            <w:tcW w:w="995" w:type="dxa"/>
            <w:tcBorders>
              <w:top w:val="single" w:sz="4" w:space="0" w:color="auto"/>
              <w:left w:val="nil"/>
              <w:bottom w:val="single" w:sz="4" w:space="0" w:color="auto"/>
              <w:right w:val="single" w:sz="4" w:space="0" w:color="auto"/>
            </w:tcBorders>
          </w:tcPr>
          <w:p w:rsidR="00093902" w:rsidRPr="00E83E2F" w:rsidRDefault="00093902" w:rsidP="00EA5BC1">
            <w:pPr>
              <w:spacing w:before="40" w:after="40"/>
              <w:rPr>
                <w:rFonts w:ascii="仿宋_GB2312" w:eastAsia="仿宋_GB2312" w:hAnsi="宋体"/>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c>
          <w:tcPr>
            <w:tcW w:w="992"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rPr>
                <w:rFonts w:ascii="仿宋_GB2312" w:eastAsia="仿宋_GB2312" w:hAnsi="宋体"/>
                <w:b/>
                <w:bCs/>
                <w:sz w:val="28"/>
                <w:szCs w:val="28"/>
              </w:rPr>
            </w:pPr>
          </w:p>
        </w:tc>
      </w:tr>
      <w:tr w:rsidR="0016621A" w:rsidRPr="00E83E2F" w:rsidTr="00EA5BC1">
        <w:trPr>
          <w:trHeight w:val="20"/>
        </w:trPr>
        <w:tc>
          <w:tcPr>
            <w:tcW w:w="5396" w:type="dxa"/>
            <w:gridSpan w:val="3"/>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spacing w:before="40" w:after="40" w:line="360" w:lineRule="auto"/>
              <w:jc w:val="center"/>
              <w:rPr>
                <w:rFonts w:ascii="仿宋_GB2312" w:eastAsia="仿宋_GB2312" w:hAnsi="宋体"/>
                <w:b/>
                <w:bCs/>
                <w:sz w:val="28"/>
                <w:szCs w:val="28"/>
              </w:rPr>
            </w:pPr>
            <w:r w:rsidRPr="00E83E2F">
              <w:rPr>
                <w:rFonts w:ascii="仿宋_GB2312" w:eastAsia="仿宋_GB2312" w:hAnsi="宋体" w:hint="eastAsia"/>
                <w:b/>
                <w:bCs/>
                <w:sz w:val="28"/>
                <w:szCs w:val="28"/>
              </w:rPr>
              <w:t>结  论</w:t>
            </w: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line="360" w:lineRule="auto"/>
              <w:rPr>
                <w:rFonts w:ascii="仿宋_GB2312" w:eastAsia="仿宋_GB2312" w:hAnsi="宋体"/>
                <w:b/>
                <w:bCs/>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line="360" w:lineRule="auto"/>
              <w:rPr>
                <w:rFonts w:ascii="仿宋_GB2312" w:eastAsia="仿宋_GB2312" w:hAnsi="宋体"/>
                <w:b/>
                <w:bCs/>
                <w:sz w:val="28"/>
                <w:szCs w:val="28"/>
              </w:rPr>
            </w:pPr>
          </w:p>
        </w:tc>
        <w:tc>
          <w:tcPr>
            <w:tcW w:w="995"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line="360" w:lineRule="auto"/>
              <w:rPr>
                <w:rFonts w:ascii="仿宋_GB2312" w:eastAsia="仿宋_GB2312" w:hAnsi="宋体"/>
                <w:b/>
                <w:bCs/>
                <w:sz w:val="28"/>
                <w:szCs w:val="28"/>
              </w:rPr>
            </w:pPr>
          </w:p>
        </w:tc>
        <w:tc>
          <w:tcPr>
            <w:tcW w:w="992" w:type="dxa"/>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line="360" w:lineRule="auto"/>
              <w:rPr>
                <w:rFonts w:ascii="仿宋_GB2312" w:eastAsia="仿宋_GB2312" w:hAnsi="宋体"/>
                <w:b/>
                <w:bCs/>
                <w:sz w:val="28"/>
                <w:szCs w:val="28"/>
              </w:rPr>
            </w:pPr>
          </w:p>
        </w:tc>
      </w:tr>
      <w:tr w:rsidR="0016621A" w:rsidRPr="00E83E2F" w:rsidTr="00EA5BC1">
        <w:trPr>
          <w:trHeight w:val="20"/>
        </w:trPr>
        <w:tc>
          <w:tcPr>
            <w:tcW w:w="970" w:type="dxa"/>
            <w:gridSpan w:val="2"/>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不通过原因说明</w:t>
            </w:r>
          </w:p>
        </w:tc>
        <w:tc>
          <w:tcPr>
            <w:tcW w:w="8403" w:type="dxa"/>
            <w:gridSpan w:val="5"/>
            <w:tcBorders>
              <w:top w:val="single" w:sz="4" w:space="0" w:color="auto"/>
              <w:left w:val="nil"/>
              <w:bottom w:val="single" w:sz="4" w:space="0" w:color="auto"/>
              <w:right w:val="single" w:sz="4" w:space="0" w:color="auto"/>
            </w:tcBorders>
            <w:vAlign w:val="center"/>
          </w:tcPr>
          <w:p w:rsidR="00093902" w:rsidRPr="00E83E2F" w:rsidRDefault="00093902" w:rsidP="00EA5BC1">
            <w:pPr>
              <w:spacing w:before="40" w:after="40" w:line="360" w:lineRule="auto"/>
              <w:rPr>
                <w:rFonts w:ascii="仿宋_GB2312" w:eastAsia="仿宋_GB2312" w:hAnsi="宋体"/>
                <w:b/>
                <w:bCs/>
                <w:sz w:val="28"/>
                <w:szCs w:val="28"/>
              </w:rPr>
            </w:pPr>
          </w:p>
        </w:tc>
      </w:tr>
    </w:tbl>
    <w:p w:rsidR="00093902" w:rsidRPr="00E83E2F" w:rsidRDefault="00093902" w:rsidP="00093902">
      <w:pPr>
        <w:spacing w:before="120" w:line="360" w:lineRule="auto"/>
        <w:rPr>
          <w:rFonts w:ascii="仿宋_GB2312" w:eastAsia="仿宋_GB2312" w:hAnsi="宋体"/>
          <w:sz w:val="28"/>
          <w:szCs w:val="28"/>
        </w:rPr>
      </w:pPr>
      <w:r w:rsidRPr="00E83E2F">
        <w:rPr>
          <w:rFonts w:ascii="仿宋_GB2312" w:eastAsia="仿宋_GB2312" w:hAnsi="宋体" w:hint="eastAsia"/>
          <w:sz w:val="28"/>
          <w:szCs w:val="28"/>
        </w:rPr>
        <w:t>1．评审时评委对</w:t>
      </w:r>
      <w:r w:rsidR="00212250" w:rsidRPr="00E83E2F">
        <w:rPr>
          <w:rFonts w:ascii="仿宋_GB2312" w:eastAsia="仿宋_GB2312" w:hAnsi="宋体" w:hint="eastAsia"/>
          <w:sz w:val="28"/>
          <w:szCs w:val="28"/>
        </w:rPr>
        <w:t>供应商</w:t>
      </w:r>
      <w:r w:rsidRPr="00E83E2F">
        <w:rPr>
          <w:rFonts w:ascii="仿宋_GB2312" w:eastAsia="仿宋_GB2312" w:hAnsi="宋体" w:hint="eastAsia"/>
          <w:sz w:val="28"/>
          <w:szCs w:val="28"/>
        </w:rPr>
        <w:t>是否满足要求逐条标注评审意见，“是”标记为“○”，“否”标记为“×”；</w:t>
      </w:r>
    </w:p>
    <w:p w:rsidR="00093902" w:rsidRPr="00E83E2F" w:rsidRDefault="00093902" w:rsidP="00093902">
      <w:pPr>
        <w:spacing w:line="360" w:lineRule="auto"/>
        <w:rPr>
          <w:rFonts w:ascii="仿宋_GB2312" w:eastAsia="仿宋_GB2312" w:hAnsi="宋体"/>
          <w:sz w:val="28"/>
          <w:szCs w:val="28"/>
        </w:rPr>
      </w:pPr>
      <w:r w:rsidRPr="00E83E2F">
        <w:rPr>
          <w:rFonts w:ascii="仿宋_GB2312" w:eastAsia="仿宋_GB2312" w:hAnsi="宋体" w:hint="eastAsia"/>
          <w:sz w:val="28"/>
          <w:szCs w:val="28"/>
        </w:rPr>
        <w:t>2．评审结论栏统一填写为“通过”或“不通过” ，出现一个“×”为“不通过”；</w:t>
      </w:r>
    </w:p>
    <w:p w:rsidR="00093902" w:rsidRPr="00E83E2F" w:rsidRDefault="00093902" w:rsidP="00093902">
      <w:pPr>
        <w:spacing w:line="360" w:lineRule="auto"/>
        <w:rPr>
          <w:rFonts w:ascii="仿宋_GB2312" w:eastAsia="仿宋_GB2312" w:hAnsi="宋体"/>
          <w:sz w:val="28"/>
          <w:szCs w:val="28"/>
        </w:rPr>
      </w:pPr>
    </w:p>
    <w:p w:rsidR="00093902" w:rsidRPr="00E83E2F" w:rsidRDefault="00093902" w:rsidP="00093902">
      <w:pPr>
        <w:spacing w:line="360" w:lineRule="auto"/>
        <w:rPr>
          <w:rFonts w:ascii="仿宋_GB2312" w:eastAsia="仿宋_GB2312" w:hAnsi="宋体"/>
          <w:sz w:val="28"/>
          <w:szCs w:val="28"/>
        </w:rPr>
      </w:pPr>
    </w:p>
    <w:p w:rsidR="00093902" w:rsidRPr="00E83E2F" w:rsidRDefault="00093902" w:rsidP="00093902">
      <w:pPr>
        <w:spacing w:line="360" w:lineRule="auto"/>
        <w:ind w:firstLine="210"/>
        <w:rPr>
          <w:rFonts w:ascii="仿宋_GB2312" w:eastAsia="仿宋_GB2312" w:hAnsi="宋体"/>
          <w:sz w:val="28"/>
          <w:szCs w:val="28"/>
        </w:rPr>
      </w:pPr>
      <w:r w:rsidRPr="00E83E2F">
        <w:rPr>
          <w:rFonts w:ascii="仿宋_GB2312" w:eastAsia="仿宋_GB2312" w:hAnsi="宋体" w:hint="eastAsia"/>
          <w:sz w:val="28"/>
          <w:szCs w:val="28"/>
        </w:rPr>
        <w:t>评委签名：                                  日期：</w:t>
      </w:r>
    </w:p>
    <w:p w:rsidR="00093902" w:rsidRPr="00E83E2F" w:rsidRDefault="00093902" w:rsidP="00093902">
      <w:pPr>
        <w:spacing w:line="360" w:lineRule="auto"/>
        <w:rPr>
          <w:rFonts w:ascii="仿宋_GB2312" w:eastAsia="仿宋_GB2312" w:hAnsi="宋体" w:cs="宋体"/>
          <w:b/>
          <w:bCs/>
          <w:sz w:val="28"/>
          <w:szCs w:val="28"/>
        </w:rPr>
      </w:pPr>
      <w:r w:rsidRPr="00E83E2F">
        <w:rPr>
          <w:rFonts w:ascii="仿宋_GB2312" w:eastAsia="仿宋_GB2312" w:hAnsi="宋体" w:hint="eastAsia"/>
          <w:sz w:val="28"/>
          <w:szCs w:val="28"/>
        </w:rPr>
        <w:br w:type="page"/>
      </w:r>
      <w:r w:rsidRPr="00E83E2F">
        <w:rPr>
          <w:rFonts w:ascii="仿宋_GB2312" w:eastAsia="仿宋_GB2312" w:hAnsi="宋体" w:hint="eastAsia"/>
          <w:b/>
          <w:bCs/>
          <w:sz w:val="28"/>
          <w:szCs w:val="28"/>
        </w:rPr>
        <w:lastRenderedPageBreak/>
        <w:t>附表</w:t>
      </w:r>
      <w:r w:rsidRPr="00E83E2F">
        <w:rPr>
          <w:rFonts w:ascii="仿宋_GB2312" w:eastAsia="仿宋_GB2312" w:hint="eastAsia"/>
          <w:b/>
          <w:bCs/>
          <w:sz w:val="28"/>
          <w:szCs w:val="28"/>
        </w:rPr>
        <w:t>2</w:t>
      </w:r>
      <w:r w:rsidRPr="00E83E2F">
        <w:rPr>
          <w:rFonts w:ascii="仿宋_GB2312" w:eastAsia="仿宋_GB2312" w:hAnsi="宋体" w:hint="eastAsia"/>
          <w:b/>
          <w:bCs/>
          <w:sz w:val="28"/>
          <w:szCs w:val="28"/>
        </w:rPr>
        <w:t>：</w:t>
      </w:r>
      <w:r w:rsidRPr="00E83E2F">
        <w:rPr>
          <w:rFonts w:ascii="仿宋_GB2312" w:eastAsia="仿宋_GB2312" w:hAnsi="宋体" w:cs="宋体" w:hint="eastAsia"/>
          <w:b/>
          <w:bCs/>
          <w:sz w:val="28"/>
          <w:szCs w:val="28"/>
        </w:rPr>
        <w:t>技术评分：20分</w:t>
      </w: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6"/>
        <w:gridCol w:w="3913"/>
        <w:gridCol w:w="1094"/>
        <w:gridCol w:w="4485"/>
      </w:tblGrid>
      <w:tr w:rsidR="0016621A" w:rsidRPr="00E83E2F" w:rsidTr="00EA5BC1">
        <w:trPr>
          <w:trHeight w:val="90"/>
          <w:jc w:val="center"/>
        </w:trPr>
        <w:tc>
          <w:tcPr>
            <w:tcW w:w="766"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spacing w:line="260" w:lineRule="exact"/>
              <w:jc w:val="center"/>
              <w:rPr>
                <w:rFonts w:ascii="仿宋_GB2312" w:eastAsia="仿宋_GB2312" w:hAnsi="宋体" w:cs="Arial"/>
                <w:sz w:val="28"/>
                <w:szCs w:val="28"/>
              </w:rPr>
            </w:pPr>
            <w:r w:rsidRPr="00E83E2F">
              <w:rPr>
                <w:rFonts w:ascii="仿宋_GB2312" w:eastAsia="仿宋_GB2312" w:hAnsi="宋体" w:cs="Arial" w:hint="eastAsia"/>
                <w:sz w:val="28"/>
                <w:szCs w:val="28"/>
              </w:rPr>
              <w:t>序号</w:t>
            </w:r>
          </w:p>
        </w:tc>
        <w:tc>
          <w:tcPr>
            <w:tcW w:w="3913"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spacing w:line="260" w:lineRule="exact"/>
              <w:jc w:val="center"/>
              <w:rPr>
                <w:rFonts w:ascii="仿宋_GB2312" w:eastAsia="仿宋_GB2312" w:hAnsi="宋体" w:cs="Arial"/>
                <w:sz w:val="28"/>
                <w:szCs w:val="28"/>
              </w:rPr>
            </w:pPr>
            <w:r w:rsidRPr="00E83E2F">
              <w:rPr>
                <w:rFonts w:ascii="仿宋_GB2312" w:eastAsia="仿宋_GB2312" w:hAnsi="宋体" w:cs="Arial" w:hint="eastAsia"/>
                <w:sz w:val="28"/>
                <w:szCs w:val="28"/>
              </w:rPr>
              <w:t>评审内容</w:t>
            </w:r>
          </w:p>
        </w:tc>
        <w:tc>
          <w:tcPr>
            <w:tcW w:w="1094"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spacing w:line="260" w:lineRule="exact"/>
              <w:jc w:val="center"/>
              <w:rPr>
                <w:rFonts w:ascii="仿宋_GB2312" w:eastAsia="仿宋_GB2312" w:hAnsi="宋体" w:cs="Arial"/>
                <w:sz w:val="28"/>
                <w:szCs w:val="28"/>
              </w:rPr>
            </w:pPr>
            <w:r w:rsidRPr="00E83E2F">
              <w:rPr>
                <w:rFonts w:ascii="仿宋_GB2312" w:eastAsia="仿宋_GB2312" w:hAnsi="宋体" w:cs="Arial" w:hint="eastAsia"/>
                <w:sz w:val="28"/>
                <w:szCs w:val="28"/>
              </w:rPr>
              <w:t>评分权重</w:t>
            </w:r>
          </w:p>
        </w:tc>
        <w:tc>
          <w:tcPr>
            <w:tcW w:w="4485"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spacing w:line="260" w:lineRule="exact"/>
              <w:jc w:val="center"/>
              <w:rPr>
                <w:rFonts w:ascii="仿宋_GB2312" w:eastAsia="仿宋_GB2312" w:hAnsi="宋体" w:cs="Arial"/>
                <w:sz w:val="28"/>
                <w:szCs w:val="28"/>
              </w:rPr>
            </w:pPr>
            <w:r w:rsidRPr="00E83E2F">
              <w:rPr>
                <w:rFonts w:ascii="仿宋_GB2312" w:eastAsia="仿宋_GB2312" w:hAnsi="宋体" w:cs="Arial" w:hint="eastAsia"/>
                <w:sz w:val="28"/>
                <w:szCs w:val="28"/>
              </w:rPr>
              <w:t>评分依据</w:t>
            </w:r>
          </w:p>
        </w:tc>
      </w:tr>
      <w:tr w:rsidR="0016621A" w:rsidRPr="00E83E2F" w:rsidTr="00EA5BC1">
        <w:trPr>
          <w:trHeight w:val="981"/>
          <w:jc w:val="center"/>
        </w:trPr>
        <w:tc>
          <w:tcPr>
            <w:tcW w:w="766"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spacing w:line="500" w:lineRule="exact"/>
              <w:jc w:val="center"/>
              <w:rPr>
                <w:rFonts w:ascii="仿宋_GB2312" w:eastAsia="仿宋_GB2312" w:hAnsi="宋体" w:cs="Arial"/>
                <w:sz w:val="28"/>
                <w:szCs w:val="28"/>
              </w:rPr>
            </w:pPr>
            <w:r w:rsidRPr="00E83E2F">
              <w:rPr>
                <w:rFonts w:ascii="仿宋_GB2312" w:eastAsia="仿宋_GB2312" w:hAnsi="宋体" w:cs="Arial" w:hint="eastAsia"/>
                <w:sz w:val="28"/>
                <w:szCs w:val="28"/>
              </w:rPr>
              <w:t>1</w:t>
            </w:r>
          </w:p>
        </w:tc>
        <w:tc>
          <w:tcPr>
            <w:tcW w:w="3913" w:type="dxa"/>
            <w:tcBorders>
              <w:top w:val="single" w:sz="4" w:space="0" w:color="auto"/>
              <w:left w:val="single" w:sz="4" w:space="0" w:color="auto"/>
              <w:bottom w:val="single" w:sz="4" w:space="0" w:color="auto"/>
              <w:right w:val="single" w:sz="4" w:space="0" w:color="auto"/>
            </w:tcBorders>
            <w:vAlign w:val="center"/>
          </w:tcPr>
          <w:p w:rsidR="00093902" w:rsidRPr="00E83E2F" w:rsidRDefault="00212250" w:rsidP="00EA5BC1">
            <w:pPr>
              <w:spacing w:line="320" w:lineRule="exact"/>
              <w:rPr>
                <w:rFonts w:ascii="仿宋_GB2312" w:eastAsia="仿宋_GB2312" w:hAnsi="宋体" w:cs="Arial"/>
                <w:sz w:val="28"/>
                <w:szCs w:val="28"/>
              </w:rPr>
            </w:pPr>
            <w:r w:rsidRPr="00E83E2F">
              <w:rPr>
                <w:rFonts w:ascii="仿宋_GB2312" w:eastAsia="仿宋_GB2312" w:hAnsi="宋体" w:hint="eastAsia"/>
                <w:sz w:val="28"/>
                <w:szCs w:val="28"/>
              </w:rPr>
              <w:t>供应商</w:t>
            </w:r>
            <w:r w:rsidR="00093902" w:rsidRPr="00E83E2F">
              <w:rPr>
                <w:rFonts w:ascii="仿宋_GB2312" w:eastAsia="仿宋_GB2312" w:hAnsi="宋体" w:hint="eastAsia"/>
                <w:sz w:val="28"/>
                <w:szCs w:val="28"/>
              </w:rPr>
              <w:t>的货物技术规格、参数响应情况</w:t>
            </w:r>
          </w:p>
        </w:tc>
        <w:tc>
          <w:tcPr>
            <w:tcW w:w="1094"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CE4992">
            <w:pPr>
              <w:spacing w:line="320" w:lineRule="exact"/>
              <w:jc w:val="center"/>
              <w:rPr>
                <w:rFonts w:ascii="仿宋_GB2312" w:eastAsia="仿宋_GB2312" w:hAnsi="宋体" w:cs="Arial"/>
                <w:sz w:val="28"/>
                <w:szCs w:val="28"/>
              </w:rPr>
            </w:pPr>
            <w:r w:rsidRPr="00E83E2F">
              <w:rPr>
                <w:rFonts w:ascii="仿宋_GB2312" w:eastAsia="仿宋_GB2312" w:hAnsi="宋体" w:cs="Arial" w:hint="eastAsia"/>
                <w:sz w:val="28"/>
                <w:szCs w:val="28"/>
              </w:rPr>
              <w:t>2</w:t>
            </w:r>
            <w:r w:rsidR="00CE4992">
              <w:rPr>
                <w:rFonts w:ascii="仿宋_GB2312" w:eastAsia="仿宋_GB2312" w:hAnsi="宋体" w:cs="Arial" w:hint="eastAsia"/>
                <w:sz w:val="28"/>
                <w:szCs w:val="28"/>
              </w:rPr>
              <w:t>5</w:t>
            </w:r>
            <w:r w:rsidRPr="00E83E2F">
              <w:rPr>
                <w:rFonts w:ascii="仿宋_GB2312" w:eastAsia="仿宋_GB2312" w:hAnsi="宋体" w:cs="Arial" w:hint="eastAsia"/>
                <w:sz w:val="28"/>
                <w:szCs w:val="28"/>
              </w:rPr>
              <w:t>分</w:t>
            </w:r>
          </w:p>
        </w:tc>
        <w:tc>
          <w:tcPr>
            <w:tcW w:w="4485"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CE4992">
            <w:pPr>
              <w:spacing w:line="320" w:lineRule="exact"/>
              <w:rPr>
                <w:rFonts w:ascii="仿宋_GB2312" w:eastAsia="仿宋_GB2312" w:hAnsi="宋体" w:cs="Arial"/>
                <w:sz w:val="28"/>
                <w:szCs w:val="28"/>
              </w:rPr>
            </w:pPr>
            <w:r w:rsidRPr="00E83E2F">
              <w:rPr>
                <w:rFonts w:ascii="仿宋_GB2312" w:eastAsia="仿宋_GB2312" w:hAnsi="宋体" w:cs="Arial" w:hint="eastAsia"/>
                <w:sz w:val="28"/>
                <w:szCs w:val="28"/>
              </w:rPr>
              <w:t>响应人对所</w:t>
            </w:r>
            <w:r w:rsidR="00212250" w:rsidRPr="00E83E2F">
              <w:rPr>
                <w:rFonts w:ascii="仿宋_GB2312" w:eastAsia="仿宋_GB2312" w:hAnsi="宋体" w:cs="Arial" w:hint="eastAsia"/>
                <w:sz w:val="28"/>
                <w:szCs w:val="28"/>
              </w:rPr>
              <w:t>询</w:t>
            </w:r>
            <w:r w:rsidRPr="00E83E2F">
              <w:rPr>
                <w:rFonts w:ascii="仿宋_GB2312" w:eastAsia="仿宋_GB2312" w:hAnsi="宋体" w:cs="Arial" w:hint="eastAsia"/>
                <w:sz w:val="28"/>
                <w:szCs w:val="28"/>
              </w:rPr>
              <w:t>设备技术规格、参数和功能指标完全满足询价文件中采购需求的得2</w:t>
            </w:r>
            <w:r w:rsidR="00CE4992">
              <w:rPr>
                <w:rFonts w:ascii="仿宋_GB2312" w:eastAsia="仿宋_GB2312" w:hAnsi="宋体" w:cs="Arial" w:hint="eastAsia"/>
                <w:sz w:val="28"/>
                <w:szCs w:val="28"/>
              </w:rPr>
              <w:t>5</w:t>
            </w:r>
            <w:r w:rsidRPr="00E83E2F">
              <w:rPr>
                <w:rFonts w:ascii="仿宋_GB2312" w:eastAsia="仿宋_GB2312" w:hAnsi="宋体" w:cs="Arial" w:hint="eastAsia"/>
                <w:sz w:val="28"/>
                <w:szCs w:val="28"/>
              </w:rPr>
              <w:t>分；负偏离询价文件中采购需求的每一项扣</w:t>
            </w:r>
            <w:r w:rsidR="00CE4992">
              <w:rPr>
                <w:rFonts w:ascii="仿宋_GB2312" w:eastAsia="仿宋_GB2312" w:hAnsi="宋体" w:cs="Arial" w:hint="eastAsia"/>
                <w:sz w:val="28"/>
                <w:szCs w:val="28"/>
              </w:rPr>
              <w:t>1</w:t>
            </w:r>
            <w:r w:rsidRPr="00E83E2F">
              <w:rPr>
                <w:rFonts w:ascii="仿宋_GB2312" w:eastAsia="仿宋_GB2312" w:hAnsi="宋体" w:cs="Arial" w:hint="eastAsia"/>
                <w:sz w:val="28"/>
                <w:szCs w:val="28"/>
              </w:rPr>
              <w:t>分。扣完为止。</w:t>
            </w:r>
          </w:p>
        </w:tc>
      </w:tr>
      <w:tr w:rsidR="0016621A" w:rsidRPr="00E83E2F" w:rsidTr="00EA5BC1">
        <w:trPr>
          <w:trHeight w:val="358"/>
          <w:jc w:val="center"/>
        </w:trPr>
        <w:tc>
          <w:tcPr>
            <w:tcW w:w="4679" w:type="dxa"/>
            <w:gridSpan w:val="2"/>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cs="Arial"/>
                <w:sz w:val="28"/>
                <w:szCs w:val="28"/>
              </w:rPr>
            </w:pPr>
            <w:r w:rsidRPr="00E83E2F">
              <w:rPr>
                <w:rFonts w:ascii="仿宋_GB2312" w:eastAsia="仿宋_GB2312" w:hAnsi="宋体" w:cs="Arial" w:hint="eastAsia"/>
                <w:sz w:val="28"/>
                <w:szCs w:val="28"/>
              </w:rPr>
              <w:t>合计</w:t>
            </w:r>
          </w:p>
        </w:tc>
        <w:tc>
          <w:tcPr>
            <w:tcW w:w="1094"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CE4992">
            <w:pPr>
              <w:tabs>
                <w:tab w:val="left" w:pos="840"/>
              </w:tabs>
              <w:jc w:val="center"/>
              <w:rPr>
                <w:rFonts w:ascii="仿宋_GB2312" w:eastAsia="仿宋_GB2312" w:hAnsi="宋体" w:cs="Arial"/>
                <w:sz w:val="28"/>
                <w:szCs w:val="28"/>
              </w:rPr>
            </w:pPr>
            <w:r w:rsidRPr="00E83E2F">
              <w:rPr>
                <w:rFonts w:ascii="仿宋_GB2312" w:eastAsia="仿宋_GB2312" w:hAnsi="宋体" w:cs="Arial" w:hint="eastAsia"/>
                <w:sz w:val="28"/>
                <w:szCs w:val="28"/>
              </w:rPr>
              <w:t>2</w:t>
            </w:r>
            <w:r w:rsidR="00CE4992">
              <w:rPr>
                <w:rFonts w:ascii="仿宋_GB2312" w:eastAsia="仿宋_GB2312" w:hAnsi="宋体" w:cs="Arial" w:hint="eastAsia"/>
                <w:sz w:val="28"/>
                <w:szCs w:val="28"/>
              </w:rPr>
              <w:t>5</w:t>
            </w:r>
            <w:r w:rsidRPr="00E83E2F">
              <w:rPr>
                <w:rFonts w:ascii="仿宋_GB2312" w:eastAsia="仿宋_GB2312" w:hAnsi="宋体" w:cs="Arial" w:hint="eastAsia"/>
                <w:sz w:val="28"/>
                <w:szCs w:val="28"/>
              </w:rPr>
              <w:t>分</w:t>
            </w:r>
          </w:p>
        </w:tc>
        <w:tc>
          <w:tcPr>
            <w:tcW w:w="4485" w:type="dxa"/>
            <w:tcBorders>
              <w:top w:val="single" w:sz="4" w:space="0" w:color="auto"/>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cs="Arial"/>
                <w:sz w:val="28"/>
                <w:szCs w:val="28"/>
              </w:rPr>
            </w:pPr>
          </w:p>
        </w:tc>
      </w:tr>
    </w:tbl>
    <w:p w:rsidR="00093902" w:rsidRPr="00E83E2F" w:rsidRDefault="00093902" w:rsidP="00E83E2F">
      <w:pPr>
        <w:spacing w:before="120" w:line="360" w:lineRule="auto"/>
        <w:ind w:firstLineChars="200" w:firstLine="560"/>
        <w:rPr>
          <w:rFonts w:ascii="仿宋_GB2312" w:eastAsia="仿宋_GB2312" w:hAnsi="宋体"/>
          <w:sz w:val="28"/>
          <w:szCs w:val="28"/>
        </w:rPr>
      </w:pPr>
      <w:r w:rsidRPr="00E83E2F">
        <w:rPr>
          <w:rFonts w:ascii="仿宋_GB2312" w:eastAsia="仿宋_GB2312" w:hAnsi="宋体" w:hint="eastAsia"/>
          <w:sz w:val="28"/>
          <w:szCs w:val="28"/>
        </w:rPr>
        <w:t>备注：评委对各投标文件进行比较后，根据计分方法进行相应地打分。</w:t>
      </w:r>
    </w:p>
    <w:p w:rsidR="00093902" w:rsidRPr="00E83E2F" w:rsidRDefault="00093902" w:rsidP="00093902">
      <w:pPr>
        <w:spacing w:line="360" w:lineRule="auto"/>
        <w:rPr>
          <w:rFonts w:ascii="仿宋_GB2312" w:eastAsia="仿宋_GB2312" w:hAnsi="宋体"/>
          <w:sz w:val="28"/>
          <w:szCs w:val="28"/>
        </w:rPr>
      </w:pPr>
    </w:p>
    <w:p w:rsidR="00093902" w:rsidRPr="00E83E2F" w:rsidRDefault="00093902" w:rsidP="00093902">
      <w:pPr>
        <w:spacing w:line="360" w:lineRule="auto"/>
        <w:ind w:firstLine="210"/>
        <w:rPr>
          <w:rFonts w:ascii="仿宋_GB2312" w:eastAsia="仿宋_GB2312" w:hAnsi="宋体"/>
          <w:sz w:val="28"/>
          <w:szCs w:val="28"/>
        </w:rPr>
      </w:pPr>
      <w:r w:rsidRPr="00E83E2F">
        <w:rPr>
          <w:rFonts w:ascii="仿宋_GB2312" w:eastAsia="仿宋_GB2312" w:hAnsi="宋体" w:hint="eastAsia"/>
          <w:sz w:val="28"/>
          <w:szCs w:val="28"/>
        </w:rPr>
        <w:t>评委签名：                                  日期：</w:t>
      </w:r>
    </w:p>
    <w:p w:rsidR="00093902" w:rsidRPr="00E83E2F" w:rsidRDefault="00093902" w:rsidP="00093902">
      <w:pPr>
        <w:tabs>
          <w:tab w:val="left" w:pos="3210"/>
        </w:tabs>
        <w:spacing w:line="360" w:lineRule="auto"/>
        <w:rPr>
          <w:rFonts w:ascii="仿宋_GB2312" w:eastAsia="仿宋_GB2312" w:hAnsi="宋体" w:cs="宋体"/>
          <w:b/>
          <w:bCs/>
          <w:sz w:val="28"/>
          <w:szCs w:val="28"/>
        </w:rPr>
      </w:pPr>
      <w:r w:rsidRPr="00E83E2F">
        <w:rPr>
          <w:rFonts w:ascii="仿宋_GB2312" w:eastAsia="仿宋_GB2312" w:hAnsi="宋体" w:hint="eastAsia"/>
          <w:sz w:val="28"/>
          <w:szCs w:val="28"/>
        </w:rPr>
        <w:br w:type="page"/>
      </w:r>
      <w:r w:rsidRPr="00E83E2F">
        <w:rPr>
          <w:rFonts w:ascii="仿宋_GB2312" w:eastAsia="仿宋_GB2312" w:hAnsi="宋体" w:hint="eastAsia"/>
          <w:b/>
          <w:bCs/>
          <w:sz w:val="28"/>
          <w:szCs w:val="28"/>
        </w:rPr>
        <w:lastRenderedPageBreak/>
        <w:t>附表3：商务评分:30分</w:t>
      </w:r>
    </w:p>
    <w:tbl>
      <w:tblPr>
        <w:tblpPr w:leftFromText="180" w:rightFromText="180" w:vertAnchor="text" w:horzAnchor="margin" w:tblpXSpec="center" w:tblpY="326"/>
        <w:tblW w:w="10065" w:type="dxa"/>
        <w:tblLayout w:type="fixed"/>
        <w:tblCellMar>
          <w:top w:w="15" w:type="dxa"/>
          <w:left w:w="15" w:type="dxa"/>
          <w:bottom w:w="15" w:type="dxa"/>
          <w:right w:w="15" w:type="dxa"/>
        </w:tblCellMar>
        <w:tblLook w:val="0000"/>
      </w:tblPr>
      <w:tblGrid>
        <w:gridCol w:w="735"/>
        <w:gridCol w:w="2340"/>
        <w:gridCol w:w="750"/>
        <w:gridCol w:w="6240"/>
      </w:tblGrid>
      <w:tr w:rsidR="0016621A" w:rsidRPr="00E83E2F" w:rsidTr="00EA5BC1">
        <w:trPr>
          <w:trHeight w:val="600"/>
        </w:trPr>
        <w:tc>
          <w:tcPr>
            <w:tcW w:w="735"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序号</w:t>
            </w:r>
          </w:p>
        </w:tc>
        <w:tc>
          <w:tcPr>
            <w:tcW w:w="23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评审内容</w:t>
            </w:r>
          </w:p>
        </w:tc>
        <w:tc>
          <w:tcPr>
            <w:tcW w:w="75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评分</w:t>
            </w:r>
          </w:p>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权重</w:t>
            </w:r>
          </w:p>
        </w:tc>
        <w:tc>
          <w:tcPr>
            <w:tcW w:w="62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评分档次及依据</w:t>
            </w:r>
          </w:p>
        </w:tc>
      </w:tr>
      <w:tr w:rsidR="0016621A" w:rsidRPr="00E83E2F" w:rsidTr="00EA5BC1">
        <w:trPr>
          <w:trHeight w:val="570"/>
        </w:trPr>
        <w:tc>
          <w:tcPr>
            <w:tcW w:w="735" w:type="dxa"/>
            <w:tcBorders>
              <w:top w:val="single" w:sz="4" w:space="0" w:color="000000"/>
              <w:left w:val="single" w:sz="4" w:space="0" w:color="auto"/>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1</w:t>
            </w:r>
          </w:p>
        </w:tc>
        <w:tc>
          <w:tcPr>
            <w:tcW w:w="23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textAlignment w:val="center"/>
              <w:rPr>
                <w:rFonts w:ascii="仿宋_GB2312" w:eastAsia="仿宋_GB2312" w:hAnsi="宋体" w:cs="宋体"/>
                <w:sz w:val="28"/>
                <w:szCs w:val="28"/>
              </w:rPr>
            </w:pPr>
            <w:r w:rsidRPr="00E83E2F">
              <w:rPr>
                <w:rFonts w:ascii="仿宋_GB2312" w:eastAsia="仿宋_GB2312" w:hAnsi="Arial" w:cs="Arial" w:hint="eastAsia"/>
                <w:sz w:val="28"/>
                <w:szCs w:val="28"/>
              </w:rPr>
              <w:t>商务响应</w:t>
            </w:r>
          </w:p>
        </w:tc>
        <w:tc>
          <w:tcPr>
            <w:tcW w:w="75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10</w:t>
            </w:r>
          </w:p>
        </w:tc>
        <w:tc>
          <w:tcPr>
            <w:tcW w:w="62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textAlignment w:val="center"/>
              <w:rPr>
                <w:rFonts w:ascii="仿宋_GB2312" w:eastAsia="仿宋_GB2312" w:hAnsi="宋体" w:cs="宋体"/>
                <w:sz w:val="28"/>
                <w:szCs w:val="28"/>
              </w:rPr>
            </w:pPr>
            <w:r w:rsidRPr="00E83E2F">
              <w:rPr>
                <w:rFonts w:ascii="仿宋_GB2312" w:eastAsia="仿宋_GB2312" w:hAnsi="Arial" w:cs="Arial" w:hint="eastAsia"/>
                <w:sz w:val="28"/>
                <w:szCs w:val="28"/>
              </w:rPr>
              <w:t>完全满足采购项目商务要求的得满分，每项负偏离扣2分，扣完为止。</w:t>
            </w:r>
          </w:p>
        </w:tc>
      </w:tr>
      <w:tr w:rsidR="0016621A" w:rsidRPr="00E83E2F" w:rsidTr="00EA5BC1">
        <w:trPr>
          <w:trHeight w:val="756"/>
        </w:trPr>
        <w:tc>
          <w:tcPr>
            <w:tcW w:w="735" w:type="dxa"/>
            <w:tcBorders>
              <w:top w:val="single" w:sz="4" w:space="0" w:color="000000"/>
              <w:left w:val="single" w:sz="4" w:space="0" w:color="auto"/>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2</w:t>
            </w:r>
          </w:p>
        </w:tc>
        <w:tc>
          <w:tcPr>
            <w:tcW w:w="23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应急响应服务</w:t>
            </w:r>
          </w:p>
        </w:tc>
        <w:tc>
          <w:tcPr>
            <w:tcW w:w="75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CE4992" w:rsidP="009559B0">
            <w:pPr>
              <w:jc w:val="center"/>
              <w:textAlignment w:val="center"/>
              <w:rPr>
                <w:rFonts w:ascii="仿宋_GB2312" w:eastAsia="仿宋_GB2312" w:hAnsi="宋体" w:cs="宋体"/>
                <w:sz w:val="28"/>
                <w:szCs w:val="28"/>
              </w:rPr>
            </w:pPr>
            <w:r>
              <w:rPr>
                <w:rFonts w:ascii="仿宋_GB2312" w:eastAsia="仿宋_GB2312" w:hAnsi="宋体" w:cs="宋体" w:hint="eastAsia"/>
                <w:sz w:val="28"/>
                <w:szCs w:val="28"/>
              </w:rPr>
              <w:t>9</w:t>
            </w:r>
          </w:p>
        </w:tc>
        <w:tc>
          <w:tcPr>
            <w:tcW w:w="62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CE4992">
            <w:pPr>
              <w:textAlignment w:val="center"/>
              <w:rPr>
                <w:rFonts w:ascii="仿宋_GB2312" w:eastAsia="仿宋_GB2312" w:hAnsi="宋体" w:cs="宋体"/>
                <w:sz w:val="28"/>
                <w:szCs w:val="28"/>
              </w:rPr>
            </w:pPr>
            <w:r w:rsidRPr="00E83E2F">
              <w:rPr>
                <w:rFonts w:ascii="仿宋_GB2312" w:eastAsia="仿宋_GB2312" w:hAnsi="宋体" w:hint="eastAsia"/>
                <w:sz w:val="28"/>
                <w:szCs w:val="28"/>
              </w:rPr>
              <w:t>遇应急抢修</w:t>
            </w:r>
            <w:r w:rsidRPr="00E83E2F">
              <w:rPr>
                <w:rFonts w:ascii="仿宋_GB2312" w:eastAsia="仿宋_GB2312" w:hAnsi="宋体" w:cs="宋体" w:hint="eastAsia"/>
                <w:sz w:val="28"/>
                <w:szCs w:val="28"/>
              </w:rPr>
              <w:t>时电话通知半小时内送货到位为</w:t>
            </w:r>
            <w:r w:rsidR="00C3466B">
              <w:rPr>
                <w:rFonts w:ascii="仿宋_GB2312" w:eastAsia="仿宋_GB2312" w:hAnsi="宋体" w:cs="宋体" w:hint="eastAsia"/>
                <w:sz w:val="28"/>
                <w:szCs w:val="28"/>
              </w:rPr>
              <w:t>满</w:t>
            </w:r>
            <w:r w:rsidRPr="00E83E2F">
              <w:rPr>
                <w:rFonts w:ascii="仿宋_GB2312" w:eastAsia="仿宋_GB2312" w:hAnsi="宋体" w:cs="宋体" w:hint="eastAsia"/>
                <w:sz w:val="28"/>
                <w:szCs w:val="28"/>
              </w:rPr>
              <w:t>分（马坝区域），每超半小时送货到位减</w:t>
            </w:r>
            <w:r w:rsidR="00CE4992">
              <w:rPr>
                <w:rFonts w:ascii="仿宋_GB2312" w:eastAsia="仿宋_GB2312" w:hAnsi="宋体" w:cs="宋体" w:hint="eastAsia"/>
                <w:sz w:val="28"/>
                <w:szCs w:val="28"/>
              </w:rPr>
              <w:t>3</w:t>
            </w:r>
            <w:r w:rsidRPr="00E83E2F">
              <w:rPr>
                <w:rFonts w:ascii="仿宋_GB2312" w:eastAsia="仿宋_GB2312" w:hAnsi="宋体" w:cs="宋体" w:hint="eastAsia"/>
                <w:sz w:val="28"/>
                <w:szCs w:val="28"/>
              </w:rPr>
              <w:t>分（韶关市区），超两小时得0分；不提供资料为“0”分。（以营业执照</w:t>
            </w:r>
            <w:r w:rsidR="00CE4992">
              <w:rPr>
                <w:rFonts w:ascii="仿宋_GB2312" w:eastAsia="仿宋_GB2312" w:hAnsi="宋体" w:cs="宋体" w:hint="eastAsia"/>
                <w:sz w:val="28"/>
                <w:szCs w:val="28"/>
              </w:rPr>
              <w:t>复印件或场地租赁合同复印件或合作协议复印件为准</w:t>
            </w:r>
            <w:r w:rsidRPr="00E83E2F">
              <w:rPr>
                <w:rFonts w:ascii="仿宋_GB2312" w:eastAsia="仿宋_GB2312" w:hAnsi="宋体" w:cs="宋体" w:hint="eastAsia"/>
                <w:sz w:val="28"/>
                <w:szCs w:val="28"/>
              </w:rPr>
              <w:t>）</w:t>
            </w:r>
          </w:p>
        </w:tc>
      </w:tr>
      <w:tr w:rsidR="0016621A" w:rsidRPr="00E83E2F" w:rsidTr="00EA5BC1">
        <w:trPr>
          <w:trHeight w:val="766"/>
        </w:trPr>
        <w:tc>
          <w:tcPr>
            <w:tcW w:w="735" w:type="dxa"/>
            <w:tcBorders>
              <w:top w:val="single" w:sz="4" w:space="0" w:color="000000"/>
              <w:left w:val="single" w:sz="4" w:space="0" w:color="auto"/>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3</w:t>
            </w:r>
          </w:p>
          <w:p w:rsidR="00093902" w:rsidRPr="00E83E2F" w:rsidRDefault="00093902" w:rsidP="00EA5BC1">
            <w:pPr>
              <w:jc w:val="center"/>
              <w:textAlignment w:val="center"/>
              <w:rPr>
                <w:rFonts w:ascii="仿宋_GB2312" w:eastAsia="仿宋_GB2312" w:hAnsi="宋体" w:cs="宋体"/>
                <w:sz w:val="28"/>
                <w:szCs w:val="28"/>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jc w:val="center"/>
              <w:textAlignment w:val="center"/>
              <w:rPr>
                <w:rFonts w:ascii="仿宋_GB2312" w:eastAsia="仿宋_GB2312" w:cs="宋体"/>
                <w:sz w:val="28"/>
                <w:szCs w:val="28"/>
              </w:rPr>
            </w:pPr>
            <w:r w:rsidRPr="00E83E2F">
              <w:rPr>
                <w:rFonts w:ascii="仿宋_GB2312" w:eastAsia="仿宋_GB2312" w:hAnsi="宋体" w:cs="宋体" w:hint="eastAsia"/>
                <w:sz w:val="28"/>
                <w:szCs w:val="28"/>
              </w:rPr>
              <w:t>同类项目业绩</w:t>
            </w:r>
          </w:p>
        </w:tc>
        <w:tc>
          <w:tcPr>
            <w:tcW w:w="75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9559B0" w:rsidP="00EA5BC1">
            <w:pPr>
              <w:jc w:val="center"/>
              <w:textAlignment w:val="center"/>
              <w:rPr>
                <w:rFonts w:ascii="仿宋_GB2312" w:eastAsia="仿宋_GB2312" w:cs="宋体"/>
                <w:sz w:val="28"/>
                <w:szCs w:val="28"/>
              </w:rPr>
            </w:pPr>
            <w:r>
              <w:rPr>
                <w:rFonts w:ascii="仿宋_GB2312" w:eastAsia="仿宋_GB2312" w:hAnsi="宋体" w:cs="宋体" w:hint="eastAsia"/>
                <w:sz w:val="28"/>
                <w:szCs w:val="28"/>
              </w:rPr>
              <w:t>6</w:t>
            </w:r>
            <w:r w:rsidR="00093902" w:rsidRPr="00E83E2F">
              <w:rPr>
                <w:rFonts w:ascii="仿宋_GB2312" w:eastAsia="仿宋_GB2312" w:hAnsi="宋体" w:cs="宋体" w:hint="eastAsia"/>
                <w:sz w:val="28"/>
                <w:szCs w:val="28"/>
              </w:rPr>
              <w:t>分</w:t>
            </w:r>
          </w:p>
        </w:tc>
        <w:tc>
          <w:tcPr>
            <w:tcW w:w="62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9559B0">
            <w:pPr>
              <w:textAlignment w:val="center"/>
              <w:rPr>
                <w:rFonts w:ascii="仿宋_GB2312" w:eastAsia="仿宋_GB2312" w:cs="宋体"/>
                <w:sz w:val="28"/>
                <w:szCs w:val="28"/>
              </w:rPr>
            </w:pPr>
            <w:r w:rsidRPr="00E83E2F">
              <w:rPr>
                <w:rFonts w:ascii="仿宋_GB2312" w:eastAsia="仿宋_GB2312" w:hAnsi="宋体" w:cs="宋体" w:hint="eastAsia"/>
                <w:sz w:val="28"/>
                <w:szCs w:val="28"/>
              </w:rPr>
              <w:t>提供类似项目的业绩，以供货合同为准；每提供1个得2分，满分</w:t>
            </w:r>
            <w:r w:rsidR="009559B0">
              <w:rPr>
                <w:rFonts w:ascii="仿宋_GB2312" w:eastAsia="仿宋_GB2312" w:hAnsi="宋体" w:cs="宋体" w:hint="eastAsia"/>
                <w:sz w:val="28"/>
                <w:szCs w:val="28"/>
              </w:rPr>
              <w:t>6</w:t>
            </w:r>
            <w:r w:rsidRPr="00E83E2F">
              <w:rPr>
                <w:rFonts w:ascii="仿宋_GB2312" w:eastAsia="仿宋_GB2312" w:hAnsi="宋体" w:cs="宋体" w:hint="eastAsia"/>
                <w:sz w:val="28"/>
                <w:szCs w:val="28"/>
              </w:rPr>
              <w:t>分，未提供得</w:t>
            </w:r>
            <w:r w:rsidRPr="00E83E2F">
              <w:rPr>
                <w:rFonts w:ascii="仿宋_GB2312" w:eastAsia="仿宋_GB2312" w:cs="宋体" w:hint="eastAsia"/>
                <w:sz w:val="28"/>
                <w:szCs w:val="28"/>
              </w:rPr>
              <w:t>0</w:t>
            </w:r>
            <w:r w:rsidRPr="00E83E2F">
              <w:rPr>
                <w:rFonts w:ascii="仿宋_GB2312" w:eastAsia="仿宋_GB2312" w:hAnsi="宋体" w:cs="宋体" w:hint="eastAsia"/>
                <w:sz w:val="28"/>
                <w:szCs w:val="28"/>
              </w:rPr>
              <w:t>分。</w:t>
            </w:r>
          </w:p>
        </w:tc>
      </w:tr>
      <w:tr w:rsidR="0016621A" w:rsidRPr="00E83E2F" w:rsidTr="00EA5BC1">
        <w:trPr>
          <w:trHeight w:val="518"/>
        </w:trPr>
        <w:tc>
          <w:tcPr>
            <w:tcW w:w="3075" w:type="dxa"/>
            <w:gridSpan w:val="2"/>
            <w:tcBorders>
              <w:top w:val="single" w:sz="4" w:space="0" w:color="000000"/>
              <w:left w:val="single" w:sz="4" w:space="0" w:color="auto"/>
              <w:bottom w:val="single" w:sz="4" w:space="0" w:color="000000"/>
              <w:right w:val="single" w:sz="4" w:space="0" w:color="000000"/>
            </w:tcBorders>
            <w:vAlign w:val="center"/>
          </w:tcPr>
          <w:p w:rsidR="00093902" w:rsidRPr="00E83E2F" w:rsidRDefault="00093902" w:rsidP="00E83E2F">
            <w:pPr>
              <w:ind w:firstLineChars="700" w:firstLine="1960"/>
              <w:textAlignment w:val="center"/>
              <w:rPr>
                <w:rFonts w:ascii="仿宋_GB2312" w:eastAsia="仿宋_GB2312" w:hAnsi="宋体" w:cs="宋体"/>
                <w:sz w:val="28"/>
                <w:szCs w:val="28"/>
              </w:rPr>
            </w:pPr>
            <w:r w:rsidRPr="00E83E2F">
              <w:rPr>
                <w:rFonts w:ascii="仿宋_GB2312" w:eastAsia="仿宋_GB2312" w:hAnsi="宋体" w:cs="宋体" w:hint="eastAsia"/>
                <w:sz w:val="28"/>
                <w:szCs w:val="28"/>
              </w:rPr>
              <w:t>合计</w:t>
            </w:r>
          </w:p>
        </w:tc>
        <w:tc>
          <w:tcPr>
            <w:tcW w:w="75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CE4992" w:rsidP="00EA5BC1">
            <w:pPr>
              <w:jc w:val="center"/>
              <w:textAlignment w:val="center"/>
              <w:rPr>
                <w:rFonts w:ascii="仿宋_GB2312" w:eastAsia="仿宋_GB2312" w:hAnsi="宋体" w:cs="宋体"/>
                <w:sz w:val="28"/>
                <w:szCs w:val="28"/>
              </w:rPr>
            </w:pPr>
            <w:r>
              <w:rPr>
                <w:rFonts w:ascii="仿宋_GB2312" w:eastAsia="仿宋_GB2312" w:hAnsi="宋体" w:cs="宋体" w:hint="eastAsia"/>
                <w:sz w:val="28"/>
                <w:szCs w:val="28"/>
              </w:rPr>
              <w:t>25</w:t>
            </w:r>
          </w:p>
        </w:tc>
        <w:tc>
          <w:tcPr>
            <w:tcW w:w="6240" w:type="dxa"/>
            <w:tcBorders>
              <w:top w:val="single" w:sz="4" w:space="0" w:color="000000"/>
              <w:left w:val="single" w:sz="4" w:space="0" w:color="000000"/>
              <w:bottom w:val="single" w:sz="4" w:space="0" w:color="000000"/>
              <w:right w:val="single" w:sz="4" w:space="0" w:color="000000"/>
            </w:tcBorders>
            <w:vAlign w:val="center"/>
          </w:tcPr>
          <w:p w:rsidR="00093902" w:rsidRPr="00E83E2F" w:rsidRDefault="00093902" w:rsidP="00EA5BC1">
            <w:pPr>
              <w:textAlignment w:val="center"/>
              <w:rPr>
                <w:rFonts w:ascii="仿宋_GB2312" w:eastAsia="仿宋_GB2312" w:hAnsi="宋体" w:cs="宋体"/>
                <w:sz w:val="28"/>
                <w:szCs w:val="28"/>
              </w:rPr>
            </w:pPr>
          </w:p>
        </w:tc>
      </w:tr>
    </w:tbl>
    <w:p w:rsidR="00093902" w:rsidRPr="00E83E2F" w:rsidRDefault="00093902" w:rsidP="00093902">
      <w:pPr>
        <w:spacing w:line="312" w:lineRule="auto"/>
        <w:rPr>
          <w:rFonts w:ascii="仿宋_GB2312" w:eastAsia="仿宋_GB2312"/>
          <w:sz w:val="28"/>
          <w:szCs w:val="28"/>
        </w:rPr>
      </w:pPr>
      <w:r w:rsidRPr="00E83E2F">
        <w:rPr>
          <w:rFonts w:ascii="仿宋_GB2312" w:eastAsia="仿宋_GB2312" w:hint="eastAsia"/>
          <w:sz w:val="28"/>
          <w:szCs w:val="28"/>
        </w:rPr>
        <w:t>注：各评委按规定的范围内进行量化打分，并统计总分。</w:t>
      </w:r>
    </w:p>
    <w:p w:rsidR="00093902" w:rsidRPr="00E83E2F" w:rsidRDefault="00093902" w:rsidP="00093902">
      <w:pPr>
        <w:spacing w:line="312" w:lineRule="auto"/>
        <w:rPr>
          <w:rFonts w:ascii="仿宋_GB2312" w:eastAsia="仿宋_GB2312"/>
          <w:sz w:val="28"/>
          <w:szCs w:val="28"/>
        </w:rPr>
      </w:pPr>
    </w:p>
    <w:p w:rsidR="00093902" w:rsidRPr="00E83E2F" w:rsidRDefault="00093902" w:rsidP="00093902">
      <w:pPr>
        <w:spacing w:line="360" w:lineRule="auto"/>
        <w:jc w:val="center"/>
        <w:rPr>
          <w:rFonts w:ascii="仿宋_GB2312" w:eastAsia="仿宋_GB2312" w:hAnsi="宋体"/>
          <w:b/>
          <w:bCs/>
          <w:sz w:val="28"/>
          <w:szCs w:val="28"/>
        </w:rPr>
      </w:pPr>
    </w:p>
    <w:p w:rsidR="00093902" w:rsidRPr="00E83E2F" w:rsidRDefault="00093902" w:rsidP="00093902">
      <w:pPr>
        <w:spacing w:line="360" w:lineRule="auto"/>
        <w:rPr>
          <w:rFonts w:ascii="仿宋_GB2312" w:eastAsia="仿宋_GB2312" w:hAnsi="宋体"/>
          <w:sz w:val="28"/>
          <w:szCs w:val="28"/>
        </w:rPr>
      </w:pPr>
      <w:r w:rsidRPr="00E83E2F">
        <w:rPr>
          <w:rFonts w:ascii="仿宋_GB2312" w:eastAsia="仿宋_GB2312" w:hAnsi="宋体" w:hint="eastAsia"/>
          <w:sz w:val="28"/>
          <w:szCs w:val="28"/>
        </w:rPr>
        <w:t>备注：1、评委对各</w:t>
      </w:r>
      <w:r w:rsidR="00212250" w:rsidRPr="00E83E2F">
        <w:rPr>
          <w:rFonts w:ascii="仿宋_GB2312" w:eastAsia="仿宋_GB2312" w:hAnsi="宋体" w:hint="eastAsia"/>
          <w:sz w:val="28"/>
          <w:szCs w:val="28"/>
        </w:rPr>
        <w:t>询价</w:t>
      </w:r>
      <w:r w:rsidRPr="00E83E2F">
        <w:rPr>
          <w:rFonts w:ascii="仿宋_GB2312" w:eastAsia="仿宋_GB2312" w:hAnsi="宋体" w:hint="eastAsia"/>
          <w:sz w:val="28"/>
          <w:szCs w:val="28"/>
        </w:rPr>
        <w:t>文件进行比较后，根据计分方法进行相应地打分。</w:t>
      </w:r>
    </w:p>
    <w:p w:rsidR="00093902" w:rsidRPr="00E83E2F" w:rsidRDefault="00093902" w:rsidP="00E83E2F">
      <w:pPr>
        <w:spacing w:line="360" w:lineRule="auto"/>
        <w:ind w:firstLineChars="300" w:firstLine="840"/>
        <w:rPr>
          <w:rFonts w:ascii="仿宋_GB2312" w:eastAsia="仿宋_GB2312" w:hAnsi="宋体"/>
          <w:sz w:val="28"/>
          <w:szCs w:val="28"/>
        </w:rPr>
      </w:pPr>
      <w:r w:rsidRPr="00E83E2F">
        <w:rPr>
          <w:rFonts w:ascii="仿宋_GB2312" w:eastAsia="仿宋_GB2312" w:hAnsi="宋体" w:hint="eastAsia"/>
          <w:sz w:val="28"/>
          <w:szCs w:val="28"/>
        </w:rPr>
        <w:t>2、商务评审各项需提供相关证明文件复印件并加盖公章（有有效期的，须在有效期内），原件备查。未提供相关内容证明文件或证明文件模糊不清，以致评委无法做出准确评判时，该项得分为0分。</w:t>
      </w:r>
    </w:p>
    <w:p w:rsidR="00093902" w:rsidRPr="00E83E2F" w:rsidRDefault="00093902" w:rsidP="00E83E2F">
      <w:pPr>
        <w:spacing w:line="360" w:lineRule="auto"/>
        <w:ind w:firstLineChars="300" w:firstLine="840"/>
        <w:rPr>
          <w:rFonts w:ascii="仿宋_GB2312" w:eastAsia="仿宋_GB2312" w:hAnsi="宋体"/>
          <w:sz w:val="28"/>
          <w:szCs w:val="28"/>
        </w:rPr>
      </w:pPr>
    </w:p>
    <w:p w:rsidR="00093902" w:rsidRPr="00E83E2F" w:rsidRDefault="00093902" w:rsidP="00E83E2F">
      <w:pPr>
        <w:spacing w:line="360" w:lineRule="auto"/>
        <w:ind w:firstLineChars="300" w:firstLine="840"/>
        <w:rPr>
          <w:rFonts w:ascii="仿宋_GB2312" w:eastAsia="仿宋_GB2312" w:hAnsi="宋体"/>
          <w:sz w:val="28"/>
          <w:szCs w:val="28"/>
        </w:rPr>
      </w:pPr>
    </w:p>
    <w:p w:rsidR="00093902" w:rsidRPr="00E83E2F" w:rsidRDefault="00093902" w:rsidP="00093902">
      <w:pPr>
        <w:spacing w:line="360" w:lineRule="auto"/>
        <w:rPr>
          <w:rFonts w:ascii="仿宋_GB2312" w:eastAsia="仿宋_GB2312"/>
          <w:sz w:val="28"/>
          <w:szCs w:val="28"/>
        </w:rPr>
      </w:pPr>
      <w:r w:rsidRPr="00E83E2F">
        <w:rPr>
          <w:rFonts w:ascii="仿宋_GB2312" w:eastAsia="仿宋_GB2312" w:hAnsi="宋体" w:hint="eastAsia"/>
          <w:sz w:val="28"/>
          <w:szCs w:val="28"/>
        </w:rPr>
        <w:t>评委签名：                                  日期：</w:t>
      </w:r>
    </w:p>
    <w:p w:rsidR="00093902" w:rsidRPr="00E83E2F" w:rsidRDefault="00093902" w:rsidP="00093902">
      <w:pPr>
        <w:spacing w:line="360" w:lineRule="auto"/>
        <w:rPr>
          <w:rFonts w:ascii="仿宋_GB2312" w:eastAsia="仿宋_GB2312" w:hAnsi="宋体" w:cs="宋体"/>
          <w:b/>
          <w:bCs/>
          <w:sz w:val="28"/>
          <w:szCs w:val="28"/>
        </w:rPr>
        <w:sectPr w:rsidR="00093902" w:rsidRPr="00E83E2F">
          <w:pgSz w:w="11907" w:h="16840"/>
          <w:pgMar w:top="1134" w:right="1134" w:bottom="1134" w:left="1134" w:header="720" w:footer="720" w:gutter="0"/>
          <w:cols w:space="720"/>
          <w:docGrid w:type="lines" w:linePitch="285"/>
        </w:sectPr>
      </w:pPr>
    </w:p>
    <w:p w:rsidR="00093902" w:rsidRPr="00E83E2F" w:rsidRDefault="00093902" w:rsidP="00093902">
      <w:pPr>
        <w:pStyle w:val="a5"/>
        <w:spacing w:line="360" w:lineRule="auto"/>
        <w:ind w:firstLine="0"/>
        <w:jc w:val="left"/>
        <w:rPr>
          <w:rFonts w:ascii="仿宋_GB2312" w:eastAsia="仿宋_GB2312" w:hAnsi="宋体"/>
          <w:b/>
          <w:bCs/>
          <w:sz w:val="28"/>
          <w:szCs w:val="28"/>
        </w:rPr>
      </w:pPr>
      <w:r w:rsidRPr="00E83E2F">
        <w:rPr>
          <w:rFonts w:ascii="仿宋_GB2312" w:eastAsia="仿宋_GB2312" w:hAnsi="宋体" w:hint="eastAsia"/>
          <w:b/>
          <w:bCs/>
          <w:sz w:val="28"/>
          <w:szCs w:val="28"/>
        </w:rPr>
        <w:lastRenderedPageBreak/>
        <w:t>附表4：价格评分:50分</w:t>
      </w:r>
    </w:p>
    <w:tbl>
      <w:tblPr>
        <w:tblW w:w="10154" w:type="dxa"/>
        <w:tblInd w:w="-917" w:type="dxa"/>
        <w:tblLayout w:type="fixed"/>
        <w:tblLook w:val="0000"/>
      </w:tblPr>
      <w:tblGrid>
        <w:gridCol w:w="1727"/>
        <w:gridCol w:w="1849"/>
        <w:gridCol w:w="2650"/>
        <w:gridCol w:w="425"/>
        <w:gridCol w:w="1629"/>
        <w:gridCol w:w="67"/>
        <w:gridCol w:w="1807"/>
      </w:tblGrid>
      <w:tr w:rsidR="0016621A" w:rsidRPr="00E83E2F" w:rsidTr="008E21DE">
        <w:trPr>
          <w:trHeight w:val="549"/>
        </w:trPr>
        <w:tc>
          <w:tcPr>
            <w:tcW w:w="8347" w:type="dxa"/>
            <w:gridSpan w:val="6"/>
            <w:tcBorders>
              <w:top w:val="nil"/>
              <w:left w:val="nil"/>
              <w:bottom w:val="single" w:sz="4" w:space="0" w:color="auto"/>
              <w:right w:val="nil"/>
            </w:tcBorders>
            <w:vAlign w:val="center"/>
          </w:tcPr>
          <w:p w:rsidR="00093902" w:rsidRPr="00E83E2F" w:rsidRDefault="00093902" w:rsidP="00EA5BC1">
            <w:pPr>
              <w:rPr>
                <w:rFonts w:ascii="仿宋_GB2312" w:eastAsia="仿宋_GB2312" w:hAnsi="宋体"/>
                <w:sz w:val="28"/>
                <w:szCs w:val="28"/>
              </w:rPr>
            </w:pPr>
          </w:p>
        </w:tc>
        <w:tc>
          <w:tcPr>
            <w:tcW w:w="1807" w:type="dxa"/>
            <w:tcBorders>
              <w:top w:val="nil"/>
              <w:left w:val="nil"/>
              <w:bottom w:val="nil"/>
              <w:right w:val="nil"/>
            </w:tcBorders>
            <w:vAlign w:val="center"/>
          </w:tcPr>
          <w:p w:rsidR="00093902" w:rsidRPr="00E83E2F" w:rsidRDefault="00093902" w:rsidP="00EA5BC1">
            <w:pPr>
              <w:ind w:right="480"/>
              <w:rPr>
                <w:rFonts w:ascii="仿宋_GB2312" w:eastAsia="仿宋_GB2312" w:hAnsi="宋体"/>
                <w:sz w:val="28"/>
                <w:szCs w:val="28"/>
              </w:rPr>
            </w:pPr>
          </w:p>
        </w:tc>
      </w:tr>
      <w:tr w:rsidR="0016621A" w:rsidRPr="00E83E2F" w:rsidTr="008E21DE">
        <w:trPr>
          <w:trHeight w:val="506"/>
        </w:trPr>
        <w:tc>
          <w:tcPr>
            <w:tcW w:w="1727" w:type="dxa"/>
            <w:vMerge w:val="restart"/>
            <w:tcBorders>
              <w:top w:val="nil"/>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序号</w:t>
            </w:r>
          </w:p>
        </w:tc>
        <w:tc>
          <w:tcPr>
            <w:tcW w:w="1849" w:type="dxa"/>
            <w:vMerge w:val="restart"/>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项目名称</w:t>
            </w:r>
          </w:p>
        </w:tc>
        <w:tc>
          <w:tcPr>
            <w:tcW w:w="6578" w:type="dxa"/>
            <w:gridSpan w:val="5"/>
            <w:tcBorders>
              <w:top w:val="single" w:sz="4" w:space="0" w:color="auto"/>
              <w:left w:val="nil"/>
              <w:bottom w:val="single" w:sz="4" w:space="0" w:color="auto"/>
              <w:right w:val="single" w:sz="4" w:space="0" w:color="auto"/>
            </w:tcBorders>
            <w:vAlign w:val="center"/>
          </w:tcPr>
          <w:p w:rsidR="00093902" w:rsidRPr="00E83E2F" w:rsidRDefault="00212250" w:rsidP="00EA5BC1">
            <w:pPr>
              <w:jc w:val="center"/>
              <w:rPr>
                <w:rFonts w:ascii="仿宋_GB2312" w:eastAsia="仿宋_GB2312" w:hAnsi="宋体"/>
                <w:sz w:val="28"/>
                <w:szCs w:val="28"/>
              </w:rPr>
            </w:pPr>
            <w:r w:rsidRPr="00E83E2F">
              <w:rPr>
                <w:rFonts w:ascii="仿宋_GB2312" w:eastAsia="仿宋_GB2312" w:hAnsi="宋体" w:hint="eastAsia"/>
                <w:sz w:val="28"/>
                <w:szCs w:val="28"/>
              </w:rPr>
              <w:t>供应商</w:t>
            </w:r>
            <w:r w:rsidR="00093902" w:rsidRPr="00E83E2F">
              <w:rPr>
                <w:rFonts w:ascii="仿宋_GB2312" w:eastAsia="仿宋_GB2312" w:hAnsi="宋体" w:hint="eastAsia"/>
                <w:sz w:val="28"/>
                <w:szCs w:val="28"/>
              </w:rPr>
              <w:t>名称</w:t>
            </w:r>
          </w:p>
        </w:tc>
      </w:tr>
      <w:tr w:rsidR="0016621A" w:rsidRPr="00E83E2F" w:rsidTr="008E21DE">
        <w:trPr>
          <w:trHeight w:val="506"/>
        </w:trPr>
        <w:tc>
          <w:tcPr>
            <w:tcW w:w="1727" w:type="dxa"/>
            <w:vMerge/>
            <w:tcBorders>
              <w:top w:val="nil"/>
              <w:left w:val="single" w:sz="4" w:space="0" w:color="auto"/>
              <w:bottom w:val="single" w:sz="4" w:space="0" w:color="auto"/>
              <w:right w:val="single" w:sz="4" w:space="0" w:color="auto"/>
            </w:tcBorders>
            <w:vAlign w:val="center"/>
          </w:tcPr>
          <w:p w:rsidR="00093902" w:rsidRPr="00E83E2F" w:rsidRDefault="00093902" w:rsidP="00EA5BC1">
            <w:pPr>
              <w:rPr>
                <w:rFonts w:ascii="仿宋_GB2312" w:eastAsia="仿宋_GB2312" w:hAnsi="宋体"/>
                <w:sz w:val="28"/>
                <w:szCs w:val="28"/>
              </w:rPr>
            </w:pPr>
          </w:p>
        </w:tc>
        <w:tc>
          <w:tcPr>
            <w:tcW w:w="1849" w:type="dxa"/>
            <w:vMerge/>
            <w:tcBorders>
              <w:top w:val="nil"/>
              <w:left w:val="nil"/>
              <w:bottom w:val="single" w:sz="4" w:space="0" w:color="auto"/>
              <w:right w:val="single" w:sz="4" w:space="0" w:color="auto"/>
            </w:tcBorders>
            <w:vAlign w:val="center"/>
          </w:tcPr>
          <w:p w:rsidR="00093902" w:rsidRPr="00E83E2F" w:rsidRDefault="00093902" w:rsidP="00EA5BC1">
            <w:pPr>
              <w:rPr>
                <w:rFonts w:ascii="仿宋_GB2312" w:eastAsia="仿宋_GB2312" w:hAnsi="宋体"/>
                <w:sz w:val="28"/>
                <w:szCs w:val="28"/>
              </w:rPr>
            </w:pPr>
          </w:p>
        </w:tc>
        <w:tc>
          <w:tcPr>
            <w:tcW w:w="2650" w:type="dxa"/>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A响应人</w:t>
            </w:r>
          </w:p>
        </w:tc>
        <w:tc>
          <w:tcPr>
            <w:tcW w:w="205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B响应人</w:t>
            </w:r>
          </w:p>
        </w:tc>
        <w:tc>
          <w:tcPr>
            <w:tcW w:w="187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C响应人</w:t>
            </w:r>
          </w:p>
        </w:tc>
      </w:tr>
      <w:tr w:rsidR="0016621A" w:rsidRPr="00E83E2F" w:rsidTr="008E21DE">
        <w:trPr>
          <w:trHeight w:val="731"/>
        </w:trPr>
        <w:tc>
          <w:tcPr>
            <w:tcW w:w="1727" w:type="dxa"/>
            <w:tcBorders>
              <w:top w:val="nil"/>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1</w:t>
            </w:r>
          </w:p>
        </w:tc>
        <w:tc>
          <w:tcPr>
            <w:tcW w:w="1849" w:type="dxa"/>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预算总价下浮（%）</w:t>
            </w:r>
          </w:p>
        </w:tc>
        <w:tc>
          <w:tcPr>
            <w:tcW w:w="2650" w:type="dxa"/>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c>
          <w:tcPr>
            <w:tcW w:w="205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c>
          <w:tcPr>
            <w:tcW w:w="187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r>
      <w:tr w:rsidR="0016621A" w:rsidRPr="00E83E2F" w:rsidTr="008E21DE">
        <w:trPr>
          <w:trHeight w:val="520"/>
        </w:trPr>
        <w:tc>
          <w:tcPr>
            <w:tcW w:w="1727" w:type="dxa"/>
            <w:tcBorders>
              <w:top w:val="nil"/>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2</w:t>
            </w:r>
          </w:p>
        </w:tc>
        <w:tc>
          <w:tcPr>
            <w:tcW w:w="1849" w:type="dxa"/>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评审价格（元）</w:t>
            </w:r>
          </w:p>
        </w:tc>
        <w:tc>
          <w:tcPr>
            <w:tcW w:w="2650" w:type="dxa"/>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c>
          <w:tcPr>
            <w:tcW w:w="205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c>
          <w:tcPr>
            <w:tcW w:w="187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r>
      <w:tr w:rsidR="0016621A" w:rsidRPr="00E83E2F" w:rsidTr="008E21DE">
        <w:trPr>
          <w:trHeight w:val="520"/>
        </w:trPr>
        <w:tc>
          <w:tcPr>
            <w:tcW w:w="1727" w:type="dxa"/>
            <w:tcBorders>
              <w:top w:val="nil"/>
              <w:left w:val="single" w:sz="4" w:space="0" w:color="auto"/>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3</w:t>
            </w:r>
          </w:p>
        </w:tc>
        <w:tc>
          <w:tcPr>
            <w:tcW w:w="1849" w:type="dxa"/>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r w:rsidRPr="00E83E2F">
              <w:rPr>
                <w:rFonts w:ascii="仿宋_GB2312" w:eastAsia="仿宋_GB2312" w:hAnsi="宋体" w:hint="eastAsia"/>
                <w:sz w:val="28"/>
                <w:szCs w:val="28"/>
              </w:rPr>
              <w:t>评分</w:t>
            </w:r>
          </w:p>
        </w:tc>
        <w:tc>
          <w:tcPr>
            <w:tcW w:w="2650" w:type="dxa"/>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c>
          <w:tcPr>
            <w:tcW w:w="205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c>
          <w:tcPr>
            <w:tcW w:w="1874" w:type="dxa"/>
            <w:gridSpan w:val="2"/>
            <w:tcBorders>
              <w:top w:val="nil"/>
              <w:left w:val="nil"/>
              <w:bottom w:val="single" w:sz="4" w:space="0" w:color="auto"/>
              <w:right w:val="single" w:sz="4" w:space="0" w:color="auto"/>
            </w:tcBorders>
            <w:vAlign w:val="center"/>
          </w:tcPr>
          <w:p w:rsidR="00093902" w:rsidRPr="00E83E2F" w:rsidRDefault="00093902" w:rsidP="00EA5BC1">
            <w:pPr>
              <w:jc w:val="center"/>
              <w:rPr>
                <w:rFonts w:ascii="仿宋_GB2312" w:eastAsia="仿宋_GB2312" w:hAnsi="宋体"/>
                <w:sz w:val="28"/>
                <w:szCs w:val="28"/>
              </w:rPr>
            </w:pPr>
          </w:p>
        </w:tc>
      </w:tr>
      <w:tr w:rsidR="0016621A" w:rsidRPr="00E83E2F" w:rsidTr="008E21DE">
        <w:trPr>
          <w:trHeight w:val="450"/>
        </w:trPr>
        <w:tc>
          <w:tcPr>
            <w:tcW w:w="6651" w:type="dxa"/>
            <w:gridSpan w:val="4"/>
            <w:tcBorders>
              <w:top w:val="nil"/>
              <w:left w:val="nil"/>
              <w:bottom w:val="nil"/>
              <w:right w:val="nil"/>
            </w:tcBorders>
            <w:vAlign w:val="center"/>
          </w:tcPr>
          <w:p w:rsidR="00093902" w:rsidRPr="00E83E2F" w:rsidRDefault="00093902" w:rsidP="00EA5BC1">
            <w:pPr>
              <w:jc w:val="center"/>
              <w:rPr>
                <w:rFonts w:ascii="仿宋_GB2312" w:eastAsia="仿宋_GB2312" w:hAnsi="宋体"/>
                <w:b/>
                <w:bCs/>
                <w:sz w:val="28"/>
                <w:szCs w:val="28"/>
              </w:rPr>
            </w:pPr>
          </w:p>
          <w:p w:rsidR="00093902" w:rsidRPr="00E83E2F" w:rsidRDefault="00093902" w:rsidP="00EA5BC1">
            <w:pPr>
              <w:jc w:val="center"/>
              <w:rPr>
                <w:rFonts w:ascii="仿宋_GB2312" w:eastAsia="仿宋_GB2312" w:hAnsi="宋体"/>
                <w:b/>
                <w:bCs/>
                <w:sz w:val="28"/>
                <w:szCs w:val="28"/>
              </w:rPr>
            </w:pPr>
          </w:p>
          <w:p w:rsidR="00093902" w:rsidRPr="00E83E2F" w:rsidRDefault="00093902" w:rsidP="00EA5BC1">
            <w:pPr>
              <w:jc w:val="center"/>
              <w:rPr>
                <w:rFonts w:ascii="仿宋_GB2312" w:eastAsia="仿宋_GB2312" w:hAnsi="宋体"/>
                <w:b/>
                <w:bCs/>
                <w:sz w:val="28"/>
                <w:szCs w:val="28"/>
              </w:rPr>
            </w:pPr>
          </w:p>
          <w:p w:rsidR="006A22B2" w:rsidRPr="00E83E2F" w:rsidRDefault="006A22B2" w:rsidP="006A22B2">
            <w:pPr>
              <w:spacing w:line="360" w:lineRule="auto"/>
              <w:rPr>
                <w:rFonts w:ascii="仿宋_GB2312" w:eastAsia="仿宋_GB2312"/>
                <w:sz w:val="28"/>
                <w:szCs w:val="28"/>
              </w:rPr>
            </w:pPr>
            <w:r w:rsidRPr="00E83E2F">
              <w:rPr>
                <w:rFonts w:ascii="仿宋_GB2312" w:eastAsia="仿宋_GB2312" w:hAnsi="宋体" w:hint="eastAsia"/>
                <w:sz w:val="28"/>
                <w:szCs w:val="28"/>
              </w:rPr>
              <w:t>评委签名：</w:t>
            </w:r>
            <w:r w:rsidR="00401456">
              <w:rPr>
                <w:rFonts w:ascii="仿宋_GB2312" w:eastAsia="仿宋_GB2312" w:hAnsi="宋体" w:hint="eastAsia"/>
                <w:sz w:val="28"/>
                <w:szCs w:val="28"/>
              </w:rPr>
              <w:t xml:space="preserve">                             </w:t>
            </w:r>
            <w:r w:rsidRPr="00E83E2F">
              <w:rPr>
                <w:rFonts w:ascii="仿宋_GB2312" w:eastAsia="仿宋_GB2312" w:hAnsi="宋体" w:hint="eastAsia"/>
                <w:sz w:val="28"/>
                <w:szCs w:val="28"/>
              </w:rPr>
              <w:t xml:space="preserve">  日期：</w:t>
            </w:r>
          </w:p>
          <w:p w:rsidR="00093902" w:rsidRPr="00E83E2F" w:rsidRDefault="00093902" w:rsidP="00EA5BC1">
            <w:pPr>
              <w:rPr>
                <w:rFonts w:ascii="仿宋_GB2312" w:eastAsia="仿宋_GB2312" w:hAnsi="宋体"/>
                <w:sz w:val="28"/>
                <w:szCs w:val="28"/>
              </w:rPr>
            </w:pPr>
          </w:p>
        </w:tc>
        <w:tc>
          <w:tcPr>
            <w:tcW w:w="3503" w:type="dxa"/>
            <w:gridSpan w:val="3"/>
            <w:tcBorders>
              <w:top w:val="nil"/>
              <w:left w:val="nil"/>
              <w:bottom w:val="nil"/>
              <w:right w:val="nil"/>
            </w:tcBorders>
            <w:vAlign w:val="center"/>
          </w:tcPr>
          <w:p w:rsidR="00093902" w:rsidRPr="00E83E2F" w:rsidRDefault="00093902" w:rsidP="00EA5BC1">
            <w:pPr>
              <w:rPr>
                <w:rFonts w:ascii="仿宋_GB2312" w:eastAsia="仿宋_GB2312" w:hAnsi="宋体"/>
                <w:sz w:val="28"/>
                <w:szCs w:val="28"/>
              </w:rPr>
            </w:pPr>
          </w:p>
        </w:tc>
      </w:tr>
    </w:tbl>
    <w:p w:rsidR="00093902" w:rsidRPr="00E83E2F" w:rsidRDefault="00093902" w:rsidP="00093902">
      <w:pPr>
        <w:pStyle w:val="a5"/>
        <w:spacing w:line="360" w:lineRule="auto"/>
        <w:ind w:firstLine="0"/>
        <w:rPr>
          <w:rFonts w:ascii="仿宋_GB2312" w:eastAsia="仿宋_GB2312" w:hAnsi="宋体"/>
          <w:b/>
          <w:bCs/>
          <w:sz w:val="28"/>
          <w:szCs w:val="28"/>
        </w:rPr>
      </w:pPr>
    </w:p>
    <w:p w:rsidR="00093902" w:rsidRPr="00E83E2F" w:rsidRDefault="00093902" w:rsidP="00093902">
      <w:pPr>
        <w:rPr>
          <w:rFonts w:ascii="仿宋_GB2312" w:eastAsia="仿宋_GB2312"/>
          <w:sz w:val="28"/>
          <w:szCs w:val="28"/>
        </w:rPr>
      </w:pPr>
    </w:p>
    <w:p w:rsidR="00093902" w:rsidRDefault="00093902" w:rsidP="00BC2022">
      <w:pPr>
        <w:widowControl/>
        <w:spacing w:line="420" w:lineRule="atLeast"/>
        <w:rPr>
          <w:rFonts w:ascii="仿宋_GB2312" w:eastAsia="仿宋_GB2312" w:hAnsi="仿宋"/>
          <w:sz w:val="28"/>
          <w:szCs w:val="28"/>
        </w:rPr>
      </w:pPr>
    </w:p>
    <w:p w:rsidR="00CC5659" w:rsidRDefault="00CC5659" w:rsidP="00BC2022">
      <w:pPr>
        <w:widowControl/>
        <w:spacing w:line="420" w:lineRule="atLeast"/>
        <w:rPr>
          <w:rFonts w:ascii="仿宋_GB2312" w:eastAsia="仿宋_GB2312" w:hAnsi="仿宋"/>
          <w:sz w:val="28"/>
          <w:szCs w:val="28"/>
        </w:rPr>
      </w:pPr>
    </w:p>
    <w:p w:rsidR="00CC5659" w:rsidRDefault="00CC5659" w:rsidP="00BC2022">
      <w:pPr>
        <w:widowControl/>
        <w:spacing w:line="420" w:lineRule="atLeast"/>
        <w:rPr>
          <w:rFonts w:ascii="仿宋_GB2312" w:eastAsia="仿宋_GB2312" w:hAnsi="仿宋"/>
          <w:sz w:val="28"/>
          <w:szCs w:val="28"/>
        </w:rPr>
      </w:pPr>
    </w:p>
    <w:p w:rsidR="00CC5659" w:rsidRDefault="00CC5659" w:rsidP="00BC2022">
      <w:pPr>
        <w:widowControl/>
        <w:spacing w:line="420" w:lineRule="atLeast"/>
        <w:rPr>
          <w:rFonts w:ascii="仿宋_GB2312" w:eastAsia="仿宋_GB2312" w:hAnsi="仿宋"/>
          <w:sz w:val="28"/>
          <w:szCs w:val="28"/>
        </w:rPr>
      </w:pPr>
    </w:p>
    <w:p w:rsidR="00CC5659" w:rsidRDefault="00CC5659" w:rsidP="00BC2022">
      <w:pPr>
        <w:widowControl/>
        <w:spacing w:line="420" w:lineRule="atLeast"/>
        <w:rPr>
          <w:rFonts w:ascii="仿宋_GB2312" w:eastAsia="仿宋_GB2312" w:hAnsi="仿宋"/>
          <w:sz w:val="28"/>
          <w:szCs w:val="28"/>
        </w:rPr>
      </w:pPr>
    </w:p>
    <w:p w:rsidR="00CC5659" w:rsidRPr="00E83E2F" w:rsidRDefault="00CC5659" w:rsidP="00BC2022">
      <w:pPr>
        <w:widowControl/>
        <w:spacing w:line="420" w:lineRule="atLeast"/>
        <w:rPr>
          <w:rFonts w:ascii="仿宋_GB2312" w:eastAsia="仿宋_GB2312" w:hAnsi="仿宋"/>
          <w:sz w:val="28"/>
          <w:szCs w:val="28"/>
        </w:rPr>
      </w:pPr>
    </w:p>
    <w:p w:rsidR="00BC2022" w:rsidRPr="00E83E2F" w:rsidRDefault="001D1C35" w:rsidP="00BC2022">
      <w:pPr>
        <w:spacing w:line="360" w:lineRule="auto"/>
        <w:rPr>
          <w:rFonts w:ascii="仿宋_GB2312" w:eastAsia="仿宋_GB2312" w:hAnsi="仿宋"/>
          <w:b/>
          <w:sz w:val="28"/>
          <w:szCs w:val="28"/>
        </w:rPr>
      </w:pPr>
      <w:r w:rsidRPr="00E83E2F">
        <w:rPr>
          <w:rFonts w:ascii="仿宋_GB2312" w:eastAsia="仿宋_GB2312" w:hAnsi="仿宋" w:hint="eastAsia"/>
          <w:b/>
          <w:sz w:val="28"/>
          <w:szCs w:val="28"/>
        </w:rPr>
        <w:lastRenderedPageBreak/>
        <w:t>六</w:t>
      </w:r>
      <w:r w:rsidR="00BC2022" w:rsidRPr="00E83E2F">
        <w:rPr>
          <w:rFonts w:ascii="仿宋_GB2312" w:eastAsia="仿宋_GB2312" w:hAnsi="仿宋" w:hint="eastAsia"/>
          <w:b/>
          <w:sz w:val="28"/>
          <w:szCs w:val="28"/>
        </w:rPr>
        <w:t>.合同样本：</w:t>
      </w:r>
    </w:p>
    <w:p w:rsidR="00174ECD" w:rsidRPr="00E83E2F" w:rsidRDefault="00174ECD" w:rsidP="00174ECD">
      <w:pPr>
        <w:autoSpaceDE w:val="0"/>
        <w:autoSpaceDN w:val="0"/>
        <w:adjustRightInd w:val="0"/>
        <w:jc w:val="left"/>
        <w:rPr>
          <w:rFonts w:ascii="仿宋_GB2312" w:eastAsia="仿宋_GB2312"/>
          <w:b/>
          <w:sz w:val="28"/>
          <w:szCs w:val="28"/>
          <w:u w:val="single"/>
        </w:rPr>
      </w:pPr>
      <w:r w:rsidRPr="00E83E2F">
        <w:rPr>
          <w:rFonts w:ascii="仿宋_GB2312" w:eastAsia="仿宋_GB2312" w:hint="eastAsia"/>
          <w:b/>
          <w:bCs/>
          <w:sz w:val="28"/>
          <w:szCs w:val="28"/>
        </w:rPr>
        <w:t>合同编号：</w:t>
      </w:r>
      <w:r w:rsidRPr="00E83E2F">
        <w:rPr>
          <w:rFonts w:ascii="仿宋_GB2312" w:eastAsia="仿宋_GB2312" w:hint="eastAsia"/>
          <w:b/>
          <w:sz w:val="28"/>
          <w:szCs w:val="28"/>
          <w:u w:val="single"/>
        </w:rPr>
        <w:t>粤松院-后勤-201</w:t>
      </w:r>
      <w:r w:rsidR="007B7E9E">
        <w:rPr>
          <w:rFonts w:ascii="仿宋_GB2312" w:eastAsia="仿宋_GB2312" w:hint="eastAsia"/>
          <w:b/>
          <w:sz w:val="28"/>
          <w:szCs w:val="28"/>
          <w:u w:val="single"/>
        </w:rPr>
        <w:t>9</w:t>
      </w:r>
      <w:r w:rsidRPr="00E83E2F">
        <w:rPr>
          <w:rFonts w:ascii="仿宋_GB2312" w:eastAsia="仿宋_GB2312" w:hint="eastAsia"/>
          <w:b/>
          <w:sz w:val="28"/>
          <w:szCs w:val="28"/>
          <w:u w:val="single"/>
        </w:rPr>
        <w:t xml:space="preserve">***  </w:t>
      </w:r>
    </w:p>
    <w:p w:rsidR="00174ECD" w:rsidRPr="00E83E2F" w:rsidRDefault="00174ECD" w:rsidP="00174ECD">
      <w:pPr>
        <w:adjustRightInd w:val="0"/>
        <w:snapToGrid w:val="0"/>
        <w:spacing w:line="360" w:lineRule="auto"/>
        <w:rPr>
          <w:rFonts w:ascii="仿宋_GB2312" w:eastAsia="仿宋_GB2312"/>
          <w:sz w:val="28"/>
          <w:szCs w:val="28"/>
        </w:rPr>
      </w:pPr>
    </w:p>
    <w:p w:rsidR="00174ECD" w:rsidRPr="00E83E2F" w:rsidRDefault="00174ECD" w:rsidP="00174ECD">
      <w:pPr>
        <w:jc w:val="center"/>
        <w:rPr>
          <w:rFonts w:ascii="仿宋_GB2312" w:eastAsia="仿宋_GB2312"/>
          <w:b/>
          <w:sz w:val="28"/>
          <w:szCs w:val="28"/>
        </w:rPr>
      </w:pPr>
      <w:r w:rsidRPr="00E83E2F">
        <w:rPr>
          <w:rFonts w:ascii="仿宋_GB2312" w:eastAsia="仿宋_GB2312" w:hAnsi="宋体" w:hint="eastAsia"/>
          <w:b/>
          <w:sz w:val="28"/>
          <w:szCs w:val="28"/>
        </w:rPr>
        <w:t>201</w:t>
      </w:r>
      <w:r w:rsidR="007B7E9E">
        <w:rPr>
          <w:rFonts w:ascii="仿宋_GB2312" w:eastAsia="仿宋_GB2312" w:hAnsi="宋体" w:hint="eastAsia"/>
          <w:b/>
          <w:sz w:val="28"/>
          <w:szCs w:val="28"/>
        </w:rPr>
        <w:t>9</w:t>
      </w:r>
      <w:r w:rsidRPr="00E83E2F">
        <w:rPr>
          <w:rFonts w:ascii="仿宋_GB2312" w:eastAsia="仿宋_GB2312" w:hAnsi="宋体" w:hint="eastAsia"/>
          <w:b/>
          <w:sz w:val="28"/>
          <w:szCs w:val="28"/>
        </w:rPr>
        <w:t>年维修材料采购</w:t>
      </w:r>
      <w:r w:rsidRPr="00E83E2F">
        <w:rPr>
          <w:rFonts w:ascii="仿宋_GB2312" w:eastAsia="仿宋_GB2312" w:hint="eastAsia"/>
          <w:b/>
          <w:sz w:val="28"/>
          <w:szCs w:val="28"/>
        </w:rPr>
        <w:t>合同</w:t>
      </w:r>
    </w:p>
    <w:p w:rsidR="00174ECD" w:rsidRPr="00E83E2F" w:rsidRDefault="00174ECD" w:rsidP="00174ECD">
      <w:pPr>
        <w:rPr>
          <w:rFonts w:ascii="仿宋_GB2312" w:eastAsia="仿宋_GB2312"/>
          <w:b/>
          <w:bCs/>
          <w:sz w:val="28"/>
          <w:szCs w:val="28"/>
        </w:rPr>
      </w:pP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甲方：广东松山职业技术学院</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法人代表：</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地址：韶关市曲江区马坝南华</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电话：0751-6501137</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乙方： </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法人代表： </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地址： </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电话：</w:t>
      </w:r>
    </w:p>
    <w:p w:rsidR="00174ECD" w:rsidRPr="00E83E2F" w:rsidRDefault="00174ECD" w:rsidP="00174ECD">
      <w:pPr>
        <w:widowControl/>
        <w:spacing w:line="420" w:lineRule="atLeast"/>
        <w:rPr>
          <w:rFonts w:ascii="仿宋_GB2312" w:eastAsia="仿宋_GB2312" w:hAnsi="仿宋"/>
          <w:sz w:val="28"/>
          <w:szCs w:val="28"/>
        </w:rPr>
      </w:pPr>
    </w:p>
    <w:p w:rsidR="00174ECD" w:rsidRPr="00E83E2F" w:rsidRDefault="00174ECD" w:rsidP="00174ECD">
      <w:pPr>
        <w:widowControl/>
        <w:spacing w:line="420" w:lineRule="atLeast"/>
        <w:rPr>
          <w:rFonts w:ascii="仿宋_GB2312" w:eastAsia="仿宋_GB2312" w:hAnsi="仿宋"/>
          <w:sz w:val="28"/>
          <w:szCs w:val="28"/>
        </w:rPr>
      </w:pP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 xml:space="preserve"> 1、词语的涵义、法律适用、合同文件解释的顺序</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1.1 “本合同”是指经双方签署并生效的本买卖合同。</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1.2 书面形式：是指根据合同发生的任何手写、打印、印刷的各种通知、函件、电传、传真和电子邮件等可以有形地表现所载内容的形式。</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1.3“日”是指任何一个午夜至下一个午夜的时间段。本合同规定按日计算时间的，开始当天不计入，从次日开始计算，时限的最后一天</w:t>
      </w:r>
      <w:r w:rsidRPr="00E83E2F">
        <w:rPr>
          <w:rFonts w:ascii="仿宋_GB2312" w:eastAsia="仿宋_GB2312" w:hAnsi="仿宋" w:hint="eastAsia"/>
          <w:sz w:val="28"/>
          <w:szCs w:val="28"/>
        </w:rPr>
        <w:lastRenderedPageBreak/>
        <w:t>是休息日或者其他法定节假日的，以节假日次日为时限的最后一天。时限的最后一天的截止时间为当日24时。</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1.4 违约责任：指合同一方不履行合同义务或履行合同义务不符合约定所应承担的责任。</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1.5 不可抗力：指不能预见、不能避免并不能克服的客观情况。</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1.6 合同文件解释顺序：本合同及其附件、合同补充协议书应能互相解释，互为说明。如果本合同与其附件、合同补充协议书的内容之间产生矛盾，按年、月顺序以最后约定的内容为准。</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1.7适用于本合同的法律、法规和规章是中华人民共和国现行有效的《合同法》及其相关的行政法规和部门规章。</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1.8 合同签订后，未被修改的合同文本印刷（或打印）的文字，视为双方同意的内容。</w:t>
      </w:r>
    </w:p>
    <w:p w:rsidR="008A3649"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2、产品名称、数量、金额、附件：</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220"/>
        <w:gridCol w:w="2220"/>
        <w:gridCol w:w="1500"/>
      </w:tblGrid>
      <w:tr w:rsidR="00174ECD" w:rsidRPr="00E83E2F" w:rsidTr="00C9183E">
        <w:trPr>
          <w:trHeight w:val="748"/>
        </w:trPr>
        <w:tc>
          <w:tcPr>
            <w:tcW w:w="2880" w:type="dxa"/>
            <w:tcBorders>
              <w:top w:val="single" w:sz="4" w:space="0" w:color="auto"/>
              <w:left w:val="single" w:sz="4" w:space="0" w:color="auto"/>
              <w:bottom w:val="single" w:sz="4" w:space="0" w:color="auto"/>
              <w:right w:val="single" w:sz="4" w:space="0" w:color="auto"/>
            </w:tcBorders>
            <w:vAlign w:val="center"/>
          </w:tcPr>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 xml:space="preserve">2.1本合同的产品名称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201</w:t>
            </w:r>
            <w:r w:rsidR="007B7E9E">
              <w:rPr>
                <w:rFonts w:ascii="仿宋_GB2312" w:eastAsia="仿宋_GB2312" w:hAnsi="仿宋" w:hint="eastAsia"/>
                <w:sz w:val="28"/>
                <w:szCs w:val="28"/>
              </w:rPr>
              <w:t>9</w:t>
            </w:r>
            <w:r w:rsidRPr="00E83E2F">
              <w:rPr>
                <w:rFonts w:ascii="仿宋_GB2312" w:eastAsia="仿宋_GB2312" w:hAnsi="仿宋" w:hint="eastAsia"/>
                <w:sz w:val="28"/>
                <w:szCs w:val="28"/>
              </w:rPr>
              <w:t>年维修材料采购合同</w:t>
            </w:r>
          </w:p>
        </w:tc>
      </w:tr>
      <w:tr w:rsidR="00174ECD" w:rsidRPr="00E83E2F" w:rsidTr="00C9183E">
        <w:trPr>
          <w:trHeight w:val="748"/>
        </w:trPr>
        <w:tc>
          <w:tcPr>
            <w:tcW w:w="2880" w:type="dxa"/>
            <w:tcBorders>
              <w:top w:val="single" w:sz="4" w:space="0" w:color="auto"/>
              <w:left w:val="single" w:sz="4" w:space="0" w:color="auto"/>
              <w:bottom w:val="single" w:sz="4" w:space="0" w:color="auto"/>
              <w:right w:val="single" w:sz="4" w:space="0" w:color="auto"/>
            </w:tcBorders>
            <w:vAlign w:val="center"/>
          </w:tcPr>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2.2本合同的产品数</w:t>
            </w:r>
            <w:r w:rsidRPr="00E83E2F">
              <w:rPr>
                <w:rFonts w:ascii="仿宋_GB2312" w:eastAsia="仿宋_GB2312" w:hAnsi="仿宋" w:hint="eastAsia"/>
                <w:sz w:val="28"/>
                <w:szCs w:val="28"/>
              </w:rPr>
              <w:t xml:space="preserve">量                    </w:t>
            </w:r>
          </w:p>
        </w:tc>
        <w:tc>
          <w:tcPr>
            <w:tcW w:w="2220" w:type="dxa"/>
            <w:tcBorders>
              <w:top w:val="single" w:sz="4" w:space="0" w:color="auto"/>
              <w:left w:val="single" w:sz="4" w:space="0" w:color="auto"/>
              <w:bottom w:val="single" w:sz="4" w:space="0" w:color="auto"/>
              <w:right w:val="single" w:sz="4" w:space="0" w:color="auto"/>
            </w:tcBorders>
            <w:vAlign w:val="center"/>
          </w:tcPr>
          <w:p w:rsidR="00174ECD" w:rsidRPr="00E83E2F" w:rsidRDefault="00174ECD" w:rsidP="00AB5869">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50</w:t>
            </w:r>
            <w:r w:rsidR="00AB5869" w:rsidRPr="00E83E2F">
              <w:rPr>
                <w:rFonts w:ascii="仿宋_GB2312" w:eastAsia="仿宋_GB2312" w:hAnsi="仿宋" w:hint="eastAsia"/>
                <w:b/>
                <w:sz w:val="28"/>
                <w:szCs w:val="28"/>
              </w:rPr>
              <w:t>0</w:t>
            </w:r>
            <w:r w:rsidRPr="00E83E2F">
              <w:rPr>
                <w:rFonts w:ascii="仿宋_GB2312" w:eastAsia="仿宋_GB2312" w:hAnsi="仿宋" w:hint="eastAsia"/>
                <w:b/>
                <w:sz w:val="28"/>
                <w:szCs w:val="28"/>
              </w:rPr>
              <w:t>项（见清单）</w:t>
            </w:r>
          </w:p>
        </w:tc>
        <w:tc>
          <w:tcPr>
            <w:tcW w:w="2220" w:type="dxa"/>
            <w:tcBorders>
              <w:top w:val="single" w:sz="4" w:space="0" w:color="auto"/>
              <w:left w:val="single" w:sz="4" w:space="0" w:color="auto"/>
              <w:bottom w:val="single" w:sz="4" w:space="0" w:color="auto"/>
              <w:right w:val="single" w:sz="4" w:space="0" w:color="auto"/>
            </w:tcBorders>
            <w:vAlign w:val="center"/>
          </w:tcPr>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2.3本合同的产</w:t>
            </w:r>
            <w:r w:rsidRPr="00E83E2F">
              <w:rPr>
                <w:rFonts w:ascii="仿宋_GB2312" w:eastAsia="仿宋_GB2312" w:hAnsi="仿宋" w:hint="eastAsia"/>
                <w:sz w:val="28"/>
                <w:szCs w:val="28"/>
              </w:rPr>
              <w:t>品含税单价（元）</w:t>
            </w:r>
          </w:p>
        </w:tc>
        <w:tc>
          <w:tcPr>
            <w:tcW w:w="1500" w:type="dxa"/>
            <w:tcBorders>
              <w:top w:val="single" w:sz="4" w:space="0" w:color="auto"/>
              <w:left w:val="single" w:sz="4" w:space="0" w:color="auto"/>
              <w:bottom w:val="single" w:sz="4" w:space="0" w:color="auto"/>
              <w:right w:val="single" w:sz="4" w:space="0" w:color="auto"/>
            </w:tcBorders>
            <w:vAlign w:val="center"/>
          </w:tcPr>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见合同清单</w:t>
            </w:r>
          </w:p>
        </w:tc>
      </w:tr>
      <w:tr w:rsidR="00174ECD" w:rsidRPr="00E83E2F" w:rsidTr="00C9183E">
        <w:trPr>
          <w:trHeight w:val="772"/>
        </w:trPr>
        <w:tc>
          <w:tcPr>
            <w:tcW w:w="8820" w:type="dxa"/>
            <w:gridSpan w:val="4"/>
            <w:tcBorders>
              <w:top w:val="single" w:sz="4" w:space="0" w:color="auto"/>
              <w:left w:val="single" w:sz="4" w:space="0" w:color="auto"/>
              <w:bottom w:val="single" w:sz="4" w:space="0" w:color="auto"/>
              <w:right w:val="single" w:sz="4" w:space="0" w:color="auto"/>
            </w:tcBorders>
            <w:vAlign w:val="center"/>
          </w:tcPr>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2.4合同暂定金额：</w:t>
            </w:r>
            <w:r w:rsidRPr="00E83E2F">
              <w:rPr>
                <w:rFonts w:ascii="仿宋_GB2312" w:eastAsia="仿宋_GB2312" w:hAnsi="仿宋" w:hint="eastAsia"/>
                <w:sz w:val="28"/>
                <w:szCs w:val="28"/>
              </w:rPr>
              <w:t>拾伍万圆整（含税价）￥150000.00元（实际结算金额以买方实际采购数量结算）</w:t>
            </w:r>
          </w:p>
        </w:tc>
      </w:tr>
      <w:tr w:rsidR="00174ECD" w:rsidRPr="00E83E2F" w:rsidTr="00C9183E">
        <w:trPr>
          <w:trHeight w:val="772"/>
        </w:trPr>
        <w:tc>
          <w:tcPr>
            <w:tcW w:w="8820" w:type="dxa"/>
            <w:gridSpan w:val="4"/>
            <w:tcBorders>
              <w:top w:val="single" w:sz="4" w:space="0" w:color="auto"/>
              <w:left w:val="single" w:sz="4" w:space="0" w:color="auto"/>
              <w:bottom w:val="single" w:sz="4" w:space="0" w:color="auto"/>
              <w:right w:val="single" w:sz="4" w:space="0" w:color="auto"/>
            </w:tcBorders>
            <w:vAlign w:val="center"/>
          </w:tcPr>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b/>
                <w:sz w:val="28"/>
                <w:szCs w:val="28"/>
              </w:rPr>
              <w:t>2.5合同附件：</w:t>
            </w:r>
            <w:r w:rsidRPr="00E83E2F">
              <w:rPr>
                <w:rFonts w:ascii="仿宋_GB2312" w:eastAsia="仿宋_GB2312" w:hAnsi="仿宋" w:hint="eastAsia"/>
                <w:sz w:val="28"/>
                <w:szCs w:val="28"/>
              </w:rPr>
              <w:t>1、201</w:t>
            </w:r>
            <w:r w:rsidR="007B7E9E">
              <w:rPr>
                <w:rFonts w:ascii="仿宋_GB2312" w:eastAsia="仿宋_GB2312" w:hAnsi="仿宋" w:hint="eastAsia"/>
                <w:sz w:val="28"/>
                <w:szCs w:val="28"/>
              </w:rPr>
              <w:t>9</w:t>
            </w:r>
            <w:r w:rsidRPr="00E83E2F">
              <w:rPr>
                <w:rFonts w:ascii="仿宋_GB2312" w:eastAsia="仿宋_GB2312" w:hAnsi="仿宋" w:hint="eastAsia"/>
                <w:sz w:val="28"/>
                <w:szCs w:val="28"/>
              </w:rPr>
              <w:t>年维修材料订购清单（清单中材料数量为参考数量，以买方实际申购数量为准）</w:t>
            </w:r>
          </w:p>
        </w:tc>
      </w:tr>
    </w:tbl>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 xml:space="preserve">3、质量标准: </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lastRenderedPageBreak/>
        <w:t>3.1所供产品质量采用国家标准；</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3.2行业标准； </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4、卖方对质量负责的条件和期限：</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 4.1自买方验收之日起90日内包换。 </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 4.2卖方在接到买方保修通知 2 小时内作出反应；维修人员1日内到达现场,3天内不能排除故障应免费提供性能相同的代用设备供买方使用。</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5、交货时间、交货地点：</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5.1交货时间为: 按学院实际需求数分批购进，提前以文件（申购单）方式通知卖方，卖方接到通知五天内将货交齐</w:t>
      </w:r>
      <w:r w:rsidR="00671D10" w:rsidRPr="00E83E2F">
        <w:rPr>
          <w:rFonts w:ascii="仿宋_GB2312" w:eastAsia="仿宋_GB2312" w:hAnsi="仿宋" w:hint="eastAsia"/>
          <w:sz w:val="28"/>
          <w:szCs w:val="28"/>
        </w:rPr>
        <w:t>（应急抢修材料半小时内送到）</w:t>
      </w:r>
      <w:r w:rsidRPr="00E83E2F">
        <w:rPr>
          <w:rFonts w:ascii="仿宋_GB2312" w:eastAsia="仿宋_GB2312" w:hAnsi="仿宋" w:hint="eastAsia"/>
          <w:sz w:val="28"/>
          <w:szCs w:val="28"/>
        </w:rPr>
        <w:t>。</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5.2交货地点：由卖方送货到广东松山职业技术学院内指定地点。</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6、运输费用负担：由卖方负担。</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7、包装标准、包装费负担：</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7.1包装标准：按该产品的运输防护标准要求包装；</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7.2包装费：由卖方负担；</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8、在买方对产品验收前，买方不承担任何形式造成的风险损失。</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9、验收标准及提出异议期限：</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9.1验收标准按合同文本中第3.1条的标准验收。</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9.2买方在设备组装前必须对产品的数量、品牌及外观进行检验并对发现的问题提出异议。</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lastRenderedPageBreak/>
        <w:t>9.3买方必须按合同约定在安装调试好后  10 日内对产品进行检验，如有质量问题及时提出异议，卖方应在接到买方质量异议  3 日内处理，逾期不处理视为同意买方提出的质量异议和处理意见，如无异议买方应予签字验收。</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9.4验收中发生的质量异议双方协商不成，由本合同双方确定的质量监督部门复检，如质量异议成立复检费用由卖方承担，质量异议不成立则由买方承担。</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10、卖方必须明确提供厂家产品清单、随主机的辅机、配套的附件产品、易损耗备品、配件和安装修理工具等内容及说明书、合格证、必要的相关技术资料。</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11、在签订本合同前，乙方同意向甲方缴纳人民币叁仟元作为履约保证金，合同期满后甲方无息退还保证金给乙方。</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 xml:space="preserve">12、结算方式、结算期限： </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12.1凭发票及质量验收单结算。</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12.2转帐；</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12.3货到验收合格后付款。</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12.4结算分两次进行：产品经验收合格201</w:t>
      </w:r>
      <w:r w:rsidR="007B7E9E">
        <w:rPr>
          <w:rFonts w:ascii="仿宋_GB2312" w:eastAsia="仿宋_GB2312" w:hAnsi="仿宋" w:hint="eastAsia"/>
          <w:sz w:val="28"/>
          <w:szCs w:val="28"/>
        </w:rPr>
        <w:t>9</w:t>
      </w:r>
      <w:r w:rsidRPr="00E83E2F">
        <w:rPr>
          <w:rFonts w:ascii="仿宋_GB2312" w:eastAsia="仿宋_GB2312" w:hAnsi="仿宋" w:hint="eastAsia"/>
          <w:sz w:val="28"/>
          <w:szCs w:val="28"/>
        </w:rPr>
        <w:t>年9月30日前作第一次结算；合同履约期满后二十个工作日内作第二次结算，按合同已定单价计算供货总金额。</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12.5在质保期内买方遇到质量问题要求卖方履行质保义务，卖方在接到通知3日内未能派人到达现场则买方有权请他人代修，费用在履约保证金中扣除</w:t>
      </w:r>
    </w:p>
    <w:p w:rsidR="00174ECD" w:rsidRPr="00E83E2F" w:rsidRDefault="008A3649"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lastRenderedPageBreak/>
        <w:t>13</w:t>
      </w:r>
      <w:r w:rsidR="00174ECD" w:rsidRPr="00E83E2F">
        <w:rPr>
          <w:rFonts w:ascii="仿宋_GB2312" w:eastAsia="仿宋_GB2312" w:hAnsi="仿宋" w:hint="eastAsia"/>
          <w:b/>
          <w:sz w:val="28"/>
          <w:szCs w:val="28"/>
        </w:rPr>
        <w:t>、不可抗力：</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本合同双方的任何一方由于不可抗力的原因不能履行合同时,应及时地向对方当事人通报不能履行或不能完全履行的理由，并在 3 日内提出证明，根据情况可部分或全部免于承担违约责任。</w:t>
      </w:r>
    </w:p>
    <w:p w:rsidR="008A3649"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1</w:t>
      </w:r>
      <w:r w:rsidR="008A3649" w:rsidRPr="00E83E2F">
        <w:rPr>
          <w:rFonts w:ascii="仿宋_GB2312" w:eastAsia="仿宋_GB2312" w:hAnsi="仿宋" w:hint="eastAsia"/>
          <w:b/>
          <w:sz w:val="28"/>
          <w:szCs w:val="28"/>
        </w:rPr>
        <w:t>4</w:t>
      </w:r>
      <w:r w:rsidRPr="00E83E2F">
        <w:rPr>
          <w:rFonts w:ascii="仿宋_GB2312" w:eastAsia="仿宋_GB2312" w:hAnsi="仿宋" w:hint="eastAsia"/>
          <w:b/>
          <w:sz w:val="28"/>
          <w:szCs w:val="28"/>
        </w:rPr>
        <w:t>、违约责任：</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 xml:space="preserve"> 1</w:t>
      </w:r>
      <w:r w:rsidR="008A3649" w:rsidRPr="00E83E2F">
        <w:rPr>
          <w:rFonts w:ascii="仿宋_GB2312" w:eastAsia="仿宋_GB2312" w:hAnsi="仿宋" w:hint="eastAsia"/>
          <w:sz w:val="28"/>
          <w:szCs w:val="28"/>
        </w:rPr>
        <w:t>4</w:t>
      </w:r>
      <w:r w:rsidRPr="00E83E2F">
        <w:rPr>
          <w:rFonts w:ascii="仿宋_GB2312" w:eastAsia="仿宋_GB2312" w:hAnsi="仿宋" w:hint="eastAsia"/>
          <w:sz w:val="28"/>
          <w:szCs w:val="28"/>
        </w:rPr>
        <w:t>.1产品的质量不符合合同约定的,卖方必须承担修理、重做、更换、退货、减少价款等违约责任。</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w:t>
      </w:r>
      <w:r w:rsidR="008A3649" w:rsidRPr="00E83E2F">
        <w:rPr>
          <w:rFonts w:ascii="仿宋_GB2312" w:eastAsia="仿宋_GB2312" w:hAnsi="仿宋" w:hint="eastAsia"/>
          <w:sz w:val="28"/>
          <w:szCs w:val="28"/>
        </w:rPr>
        <w:t>4</w:t>
      </w:r>
      <w:r w:rsidRPr="00E83E2F">
        <w:rPr>
          <w:rFonts w:ascii="仿宋_GB2312" w:eastAsia="仿宋_GB2312" w:hAnsi="仿宋" w:hint="eastAsia"/>
          <w:sz w:val="28"/>
          <w:szCs w:val="28"/>
        </w:rPr>
        <w:t>.2 卖方逾期交货,每日按逾期交货部分货款的  1  %承担违约金,违约金最高不得超过货款的  10  %。</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1</w:t>
      </w:r>
      <w:r w:rsidR="008A3649" w:rsidRPr="00E83E2F">
        <w:rPr>
          <w:rFonts w:ascii="仿宋_GB2312" w:eastAsia="仿宋_GB2312" w:hAnsi="仿宋" w:hint="eastAsia"/>
          <w:b/>
          <w:sz w:val="28"/>
          <w:szCs w:val="28"/>
        </w:rPr>
        <w:t>5</w:t>
      </w:r>
      <w:r w:rsidRPr="00E83E2F">
        <w:rPr>
          <w:rFonts w:ascii="仿宋_GB2312" w:eastAsia="仿宋_GB2312" w:hAnsi="仿宋" w:hint="eastAsia"/>
          <w:b/>
          <w:sz w:val="28"/>
          <w:szCs w:val="28"/>
        </w:rPr>
        <w:t>、合同争议的解决：</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因本合同发生的任何争议，由合同签订双方协商解决，协商不成的按下列第（1）种方式解决：</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（1）提交韶关仲裁委员会仲裁。</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（2）依法向合同签订地人民法院起诉。</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1</w:t>
      </w:r>
      <w:r w:rsidR="008A3649" w:rsidRPr="00E83E2F">
        <w:rPr>
          <w:rFonts w:ascii="仿宋_GB2312" w:eastAsia="仿宋_GB2312" w:hAnsi="仿宋" w:hint="eastAsia"/>
          <w:b/>
          <w:sz w:val="28"/>
          <w:szCs w:val="28"/>
        </w:rPr>
        <w:t>6</w:t>
      </w:r>
      <w:r w:rsidRPr="00E83E2F">
        <w:rPr>
          <w:rFonts w:ascii="仿宋_GB2312" w:eastAsia="仿宋_GB2312" w:hAnsi="仿宋" w:hint="eastAsia"/>
          <w:b/>
          <w:sz w:val="28"/>
          <w:szCs w:val="28"/>
        </w:rPr>
        <w:t>、提示</w:t>
      </w:r>
      <w:r w:rsidR="00725E3E" w:rsidRPr="00E83E2F">
        <w:rPr>
          <w:rFonts w:ascii="仿宋_GB2312" w:eastAsia="仿宋_GB2312" w:hAnsi="仿宋" w:hint="eastAsia"/>
          <w:b/>
          <w:sz w:val="28"/>
          <w:szCs w:val="28"/>
        </w:rPr>
        <w:t>：</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买方已提请卖方注意对本合同各印就（或打印）条款作全面、准确的理解，并应卖方要求作了相应的条款说明，签约各方对本合同的含义认识一致。</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1</w:t>
      </w:r>
      <w:r w:rsidR="008A3649" w:rsidRPr="00E83E2F">
        <w:rPr>
          <w:rFonts w:ascii="仿宋_GB2312" w:eastAsia="仿宋_GB2312" w:hAnsi="仿宋" w:hint="eastAsia"/>
          <w:b/>
          <w:sz w:val="28"/>
          <w:szCs w:val="28"/>
        </w:rPr>
        <w:t>7</w:t>
      </w:r>
      <w:r w:rsidRPr="00E83E2F">
        <w:rPr>
          <w:rFonts w:ascii="仿宋_GB2312" w:eastAsia="仿宋_GB2312" w:hAnsi="仿宋" w:hint="eastAsia"/>
          <w:b/>
          <w:sz w:val="28"/>
          <w:szCs w:val="28"/>
        </w:rPr>
        <w:t>、合同生效：</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w:t>
      </w:r>
      <w:r w:rsidR="008A3649" w:rsidRPr="00E83E2F">
        <w:rPr>
          <w:rFonts w:ascii="仿宋_GB2312" w:eastAsia="仿宋_GB2312" w:hAnsi="仿宋" w:hint="eastAsia"/>
          <w:sz w:val="28"/>
          <w:szCs w:val="28"/>
        </w:rPr>
        <w:t>7</w:t>
      </w:r>
      <w:r w:rsidRPr="00E83E2F">
        <w:rPr>
          <w:rFonts w:ascii="仿宋_GB2312" w:eastAsia="仿宋_GB2312" w:hAnsi="仿宋" w:hint="eastAsia"/>
          <w:sz w:val="28"/>
          <w:szCs w:val="28"/>
        </w:rPr>
        <w:t>.1本合同自双方当事人签字并盖章时生效。</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w:t>
      </w:r>
      <w:r w:rsidR="008A3649" w:rsidRPr="00E83E2F">
        <w:rPr>
          <w:rFonts w:ascii="仿宋_GB2312" w:eastAsia="仿宋_GB2312" w:hAnsi="仿宋" w:hint="eastAsia"/>
          <w:sz w:val="28"/>
          <w:szCs w:val="28"/>
        </w:rPr>
        <w:t>7</w:t>
      </w:r>
      <w:r w:rsidRPr="00E83E2F">
        <w:rPr>
          <w:rFonts w:ascii="仿宋_GB2312" w:eastAsia="仿宋_GB2312" w:hAnsi="仿宋" w:hint="eastAsia"/>
          <w:sz w:val="28"/>
          <w:szCs w:val="28"/>
        </w:rPr>
        <w:t>.2本合同一式</w:t>
      </w:r>
      <w:r w:rsidR="00725E3E" w:rsidRPr="00E83E2F">
        <w:rPr>
          <w:rFonts w:ascii="仿宋_GB2312" w:eastAsia="仿宋_GB2312" w:hAnsi="仿宋" w:hint="eastAsia"/>
          <w:sz w:val="28"/>
          <w:szCs w:val="28"/>
        </w:rPr>
        <w:t>五</w:t>
      </w:r>
      <w:r w:rsidRPr="00E83E2F">
        <w:rPr>
          <w:rFonts w:ascii="仿宋_GB2312" w:eastAsia="仿宋_GB2312" w:hAnsi="仿宋" w:hint="eastAsia"/>
          <w:sz w:val="28"/>
          <w:szCs w:val="28"/>
        </w:rPr>
        <w:t>份，卖方执一份、买方</w:t>
      </w:r>
      <w:r w:rsidR="00725E3E" w:rsidRPr="00E83E2F">
        <w:rPr>
          <w:rFonts w:ascii="仿宋_GB2312" w:eastAsia="仿宋_GB2312" w:hAnsi="仿宋" w:hint="eastAsia"/>
          <w:sz w:val="28"/>
          <w:szCs w:val="28"/>
        </w:rPr>
        <w:t>四</w:t>
      </w:r>
      <w:r w:rsidRPr="00E83E2F">
        <w:rPr>
          <w:rFonts w:ascii="仿宋_GB2312" w:eastAsia="仿宋_GB2312" w:hAnsi="仿宋" w:hint="eastAsia"/>
          <w:sz w:val="28"/>
          <w:szCs w:val="28"/>
        </w:rPr>
        <w:t>份，均具有同等的法律效力。</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lastRenderedPageBreak/>
        <w:t>1</w:t>
      </w:r>
      <w:r w:rsidR="008A3649" w:rsidRPr="00E83E2F">
        <w:rPr>
          <w:rFonts w:ascii="仿宋_GB2312" w:eastAsia="仿宋_GB2312" w:hAnsi="仿宋" w:hint="eastAsia"/>
          <w:b/>
          <w:sz w:val="28"/>
          <w:szCs w:val="28"/>
        </w:rPr>
        <w:t>8</w:t>
      </w:r>
      <w:r w:rsidRPr="00E83E2F">
        <w:rPr>
          <w:rFonts w:ascii="仿宋_GB2312" w:eastAsia="仿宋_GB2312" w:hAnsi="仿宋" w:hint="eastAsia"/>
          <w:b/>
          <w:sz w:val="28"/>
          <w:szCs w:val="28"/>
        </w:rPr>
        <w:t>、合同终止：</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1</w:t>
      </w:r>
      <w:r w:rsidR="008A3649" w:rsidRPr="00E83E2F">
        <w:rPr>
          <w:rFonts w:ascii="仿宋_GB2312" w:eastAsia="仿宋_GB2312" w:hAnsi="仿宋" w:hint="eastAsia"/>
          <w:sz w:val="28"/>
          <w:szCs w:val="28"/>
        </w:rPr>
        <w:t>8</w:t>
      </w:r>
      <w:r w:rsidRPr="00E83E2F">
        <w:rPr>
          <w:rFonts w:ascii="仿宋_GB2312" w:eastAsia="仿宋_GB2312" w:hAnsi="仿宋" w:hint="eastAsia"/>
          <w:sz w:val="28"/>
          <w:szCs w:val="28"/>
        </w:rPr>
        <w:t>.1合同双方履行完约定的权利义务后，合同终止。合同的权利义务终止后，当事人应当遵守诚实信用原则，根据交易惯例履行通知、协助、保密等义务。</w:t>
      </w:r>
    </w:p>
    <w:p w:rsidR="00174ECD" w:rsidRPr="00E83E2F" w:rsidRDefault="00174ECD" w:rsidP="00174ECD">
      <w:pPr>
        <w:widowControl/>
        <w:spacing w:line="420" w:lineRule="atLeast"/>
        <w:rPr>
          <w:rFonts w:ascii="仿宋_GB2312" w:eastAsia="仿宋_GB2312" w:hAnsi="仿宋"/>
          <w:b/>
          <w:sz w:val="28"/>
          <w:szCs w:val="28"/>
        </w:rPr>
      </w:pPr>
      <w:r w:rsidRPr="00E83E2F">
        <w:rPr>
          <w:rFonts w:ascii="仿宋_GB2312" w:eastAsia="仿宋_GB2312" w:hAnsi="仿宋" w:hint="eastAsia"/>
          <w:b/>
          <w:sz w:val="28"/>
          <w:szCs w:val="28"/>
        </w:rPr>
        <w:t>1</w:t>
      </w:r>
      <w:r w:rsidR="008A3649" w:rsidRPr="00E83E2F">
        <w:rPr>
          <w:rFonts w:ascii="仿宋_GB2312" w:eastAsia="仿宋_GB2312" w:hAnsi="仿宋" w:hint="eastAsia"/>
          <w:b/>
          <w:sz w:val="28"/>
          <w:szCs w:val="28"/>
        </w:rPr>
        <w:t>9</w:t>
      </w:r>
      <w:r w:rsidRPr="00E83E2F">
        <w:rPr>
          <w:rFonts w:ascii="仿宋_GB2312" w:eastAsia="仿宋_GB2312" w:hAnsi="仿宋" w:hint="eastAsia"/>
          <w:b/>
          <w:sz w:val="28"/>
          <w:szCs w:val="28"/>
        </w:rPr>
        <w:t>、本合同未尽事宜均按《中华人民共和国合同法》执行。</w:t>
      </w:r>
    </w:p>
    <w:p w:rsidR="00174ECD" w:rsidRPr="00E83E2F" w:rsidRDefault="00174ECD" w:rsidP="00174ECD">
      <w:pPr>
        <w:widowControl/>
        <w:spacing w:line="420" w:lineRule="atLeast"/>
        <w:rPr>
          <w:rFonts w:ascii="仿宋_GB2312" w:eastAsia="仿宋_GB2312" w:hAnsi="仿宋"/>
          <w:sz w:val="28"/>
          <w:szCs w:val="28"/>
        </w:rPr>
      </w:pPr>
    </w:p>
    <w:p w:rsidR="00174ECD" w:rsidRPr="00E83E2F" w:rsidRDefault="00174ECD" w:rsidP="00174ECD">
      <w:pPr>
        <w:widowControl/>
        <w:spacing w:line="420" w:lineRule="atLeast"/>
        <w:ind w:firstLineChars="100" w:firstLine="280"/>
        <w:rPr>
          <w:rFonts w:ascii="仿宋_GB2312" w:eastAsia="仿宋_GB2312" w:hAnsi="仿宋"/>
          <w:sz w:val="28"/>
          <w:szCs w:val="28"/>
        </w:rPr>
      </w:pPr>
      <w:r w:rsidRPr="00E83E2F">
        <w:rPr>
          <w:rFonts w:ascii="仿宋_GB2312" w:eastAsia="仿宋_GB2312" w:hAnsi="仿宋" w:hint="eastAsia"/>
          <w:sz w:val="28"/>
          <w:szCs w:val="28"/>
        </w:rPr>
        <w:t>甲方(盖章)：                        乙方(盖章):</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甲方法人代表（签字）：            乙方法人代表（签字）：</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甲方委托代理人（签字）：          乙方委托代理人（签字）：</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(甲方法人代表或委托代理人签字,乙方法人代表或委托代理人签字)</w:t>
      </w: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日期：    年   月  日                  日期：    年   月  日</w:t>
      </w:r>
    </w:p>
    <w:p w:rsidR="00174ECD" w:rsidRPr="00E83E2F" w:rsidRDefault="00174ECD" w:rsidP="00174ECD">
      <w:pPr>
        <w:widowControl/>
        <w:spacing w:line="420" w:lineRule="atLeast"/>
        <w:rPr>
          <w:rFonts w:ascii="仿宋_GB2312" w:eastAsia="仿宋_GB2312" w:hAnsi="仿宋"/>
          <w:sz w:val="28"/>
          <w:szCs w:val="28"/>
        </w:rPr>
      </w:pPr>
    </w:p>
    <w:p w:rsidR="00174ECD" w:rsidRPr="00E83E2F" w:rsidRDefault="00174ECD" w:rsidP="00174ECD">
      <w:pPr>
        <w:widowControl/>
        <w:spacing w:line="420" w:lineRule="atLeast"/>
        <w:rPr>
          <w:rFonts w:ascii="仿宋_GB2312" w:eastAsia="仿宋_GB2312" w:hAnsi="仿宋"/>
          <w:sz w:val="28"/>
          <w:szCs w:val="28"/>
        </w:rPr>
      </w:pPr>
      <w:r w:rsidRPr="00E83E2F">
        <w:rPr>
          <w:rFonts w:ascii="仿宋_GB2312" w:eastAsia="仿宋_GB2312" w:hAnsi="仿宋" w:hint="eastAsia"/>
          <w:sz w:val="28"/>
          <w:szCs w:val="28"/>
        </w:rPr>
        <w:t>附件：201</w:t>
      </w:r>
      <w:r w:rsidR="007B7E9E">
        <w:rPr>
          <w:rFonts w:ascii="仿宋_GB2312" w:eastAsia="仿宋_GB2312" w:hAnsi="仿宋" w:hint="eastAsia"/>
          <w:sz w:val="28"/>
          <w:szCs w:val="28"/>
        </w:rPr>
        <w:t>9</w:t>
      </w:r>
      <w:r w:rsidRPr="00E83E2F">
        <w:rPr>
          <w:rFonts w:ascii="仿宋_GB2312" w:eastAsia="仿宋_GB2312" w:hAnsi="仿宋" w:hint="eastAsia"/>
          <w:sz w:val="28"/>
          <w:szCs w:val="28"/>
        </w:rPr>
        <w:t>年维修材料订购清单（</w:t>
      </w:r>
      <w:r w:rsidR="00AB5869" w:rsidRPr="00E83E2F">
        <w:rPr>
          <w:rFonts w:ascii="仿宋_GB2312" w:eastAsia="仿宋_GB2312" w:hAnsi="仿宋" w:hint="eastAsia"/>
          <w:sz w:val="28"/>
          <w:szCs w:val="28"/>
        </w:rPr>
        <w:t>500</w:t>
      </w:r>
      <w:r w:rsidRPr="00E83E2F">
        <w:rPr>
          <w:rFonts w:ascii="仿宋_GB2312" w:eastAsia="仿宋_GB2312" w:hAnsi="仿宋" w:hint="eastAsia"/>
          <w:sz w:val="28"/>
          <w:szCs w:val="28"/>
        </w:rPr>
        <w:t>项）</w:t>
      </w:r>
      <w:bookmarkStart w:id="0" w:name="_GoBack"/>
      <w:bookmarkEnd w:id="0"/>
    </w:p>
    <w:p w:rsidR="00621C34" w:rsidRPr="00E83E2F" w:rsidRDefault="00621C34" w:rsidP="00174ECD">
      <w:pPr>
        <w:widowControl/>
        <w:spacing w:line="420" w:lineRule="atLeast"/>
        <w:ind w:firstLineChars="2200" w:firstLine="6160"/>
        <w:rPr>
          <w:rFonts w:ascii="仿宋_GB2312" w:eastAsia="仿宋_GB2312" w:hAnsi="仿宋"/>
          <w:sz w:val="28"/>
          <w:szCs w:val="28"/>
        </w:rPr>
      </w:pPr>
    </w:p>
    <w:sectPr w:rsidR="00621C34" w:rsidRPr="00E83E2F" w:rsidSect="008E21DE">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BAF" w:rsidRDefault="00957BAF" w:rsidP="00BC2022">
      <w:r>
        <w:separator/>
      </w:r>
    </w:p>
  </w:endnote>
  <w:endnote w:type="continuationSeparator" w:id="0">
    <w:p w:rsidR="00957BAF" w:rsidRDefault="00957BAF" w:rsidP="00BC202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BAF" w:rsidRDefault="00957BAF" w:rsidP="00BC2022">
      <w:r>
        <w:separator/>
      </w:r>
    </w:p>
  </w:footnote>
  <w:footnote w:type="continuationSeparator" w:id="0">
    <w:p w:rsidR="00957BAF" w:rsidRDefault="00957BAF" w:rsidP="00BC20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657DA"/>
    <w:multiLevelType w:val="multilevel"/>
    <w:tmpl w:val="339658F0"/>
    <w:lvl w:ilvl="0">
      <w:start w:val="1"/>
      <w:numFmt w:val="decimal"/>
      <w:lvlText w:val="%1"/>
      <w:lvlJc w:val="left"/>
      <w:pPr>
        <w:tabs>
          <w:tab w:val="num" w:pos="420"/>
        </w:tabs>
        <w:ind w:left="420" w:hanging="420"/>
      </w:pPr>
      <w:rPr>
        <w:rFonts w:ascii="宋体" w:eastAsia="宋体" w:hAnsi="宋体" w:hint="eastAsia"/>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197D"/>
    <w:rsid w:val="0000140D"/>
    <w:rsid w:val="00003659"/>
    <w:rsid w:val="000037EF"/>
    <w:rsid w:val="00003993"/>
    <w:rsid w:val="000075BB"/>
    <w:rsid w:val="00023C0B"/>
    <w:rsid w:val="00040039"/>
    <w:rsid w:val="00040DBC"/>
    <w:rsid w:val="000433CF"/>
    <w:rsid w:val="0004416F"/>
    <w:rsid w:val="00051E80"/>
    <w:rsid w:val="000521FF"/>
    <w:rsid w:val="00062EB5"/>
    <w:rsid w:val="0006558D"/>
    <w:rsid w:val="0007257E"/>
    <w:rsid w:val="00075C9A"/>
    <w:rsid w:val="0007744B"/>
    <w:rsid w:val="00077DBA"/>
    <w:rsid w:val="000816A3"/>
    <w:rsid w:val="0008718B"/>
    <w:rsid w:val="00090B1F"/>
    <w:rsid w:val="00093902"/>
    <w:rsid w:val="00097629"/>
    <w:rsid w:val="000A004B"/>
    <w:rsid w:val="000A197D"/>
    <w:rsid w:val="000A3624"/>
    <w:rsid w:val="000D4D3C"/>
    <w:rsid w:val="000E404B"/>
    <w:rsid w:val="000E52BA"/>
    <w:rsid w:val="00103D4B"/>
    <w:rsid w:val="001077A6"/>
    <w:rsid w:val="00107BAE"/>
    <w:rsid w:val="00121510"/>
    <w:rsid w:val="00126533"/>
    <w:rsid w:val="0013231A"/>
    <w:rsid w:val="001413A8"/>
    <w:rsid w:val="00153CB9"/>
    <w:rsid w:val="0016621A"/>
    <w:rsid w:val="0017264F"/>
    <w:rsid w:val="00174ECD"/>
    <w:rsid w:val="00175289"/>
    <w:rsid w:val="00186A56"/>
    <w:rsid w:val="001A19F2"/>
    <w:rsid w:val="001A5BE9"/>
    <w:rsid w:val="001A73ED"/>
    <w:rsid w:val="001B41BB"/>
    <w:rsid w:val="001B4A06"/>
    <w:rsid w:val="001B6660"/>
    <w:rsid w:val="001C368C"/>
    <w:rsid w:val="001D1C35"/>
    <w:rsid w:val="00201990"/>
    <w:rsid w:val="0020363C"/>
    <w:rsid w:val="0020466C"/>
    <w:rsid w:val="00204C6D"/>
    <w:rsid w:val="00212250"/>
    <w:rsid w:val="002173C9"/>
    <w:rsid w:val="00220471"/>
    <w:rsid w:val="00224E60"/>
    <w:rsid w:val="0023079D"/>
    <w:rsid w:val="0023576C"/>
    <w:rsid w:val="00243990"/>
    <w:rsid w:val="00245075"/>
    <w:rsid w:val="002454E0"/>
    <w:rsid w:val="00251C75"/>
    <w:rsid w:val="00255F58"/>
    <w:rsid w:val="00271CA9"/>
    <w:rsid w:val="00272BC0"/>
    <w:rsid w:val="00277903"/>
    <w:rsid w:val="00283D3E"/>
    <w:rsid w:val="00284957"/>
    <w:rsid w:val="00287BDE"/>
    <w:rsid w:val="002A4506"/>
    <w:rsid w:val="002A46A5"/>
    <w:rsid w:val="002A6F31"/>
    <w:rsid w:val="002D5E87"/>
    <w:rsid w:val="002D5F62"/>
    <w:rsid w:val="002D6389"/>
    <w:rsid w:val="002F6569"/>
    <w:rsid w:val="00300981"/>
    <w:rsid w:val="00301A4B"/>
    <w:rsid w:val="00302CF6"/>
    <w:rsid w:val="00306AF6"/>
    <w:rsid w:val="00306FD0"/>
    <w:rsid w:val="00307BFF"/>
    <w:rsid w:val="003177BC"/>
    <w:rsid w:val="003324EA"/>
    <w:rsid w:val="003378B0"/>
    <w:rsid w:val="003442D8"/>
    <w:rsid w:val="0036206E"/>
    <w:rsid w:val="00375546"/>
    <w:rsid w:val="00377DE7"/>
    <w:rsid w:val="00385B25"/>
    <w:rsid w:val="0039030C"/>
    <w:rsid w:val="003A485B"/>
    <w:rsid w:val="003B5134"/>
    <w:rsid w:val="003B51AA"/>
    <w:rsid w:val="003B7B88"/>
    <w:rsid w:val="003F2E85"/>
    <w:rsid w:val="00401456"/>
    <w:rsid w:val="0040197B"/>
    <w:rsid w:val="0041300B"/>
    <w:rsid w:val="00414801"/>
    <w:rsid w:val="00421DA3"/>
    <w:rsid w:val="004368CE"/>
    <w:rsid w:val="004502C9"/>
    <w:rsid w:val="004508FC"/>
    <w:rsid w:val="004518C8"/>
    <w:rsid w:val="00455C60"/>
    <w:rsid w:val="00456165"/>
    <w:rsid w:val="004600E2"/>
    <w:rsid w:val="004666A7"/>
    <w:rsid w:val="00471247"/>
    <w:rsid w:val="00482B54"/>
    <w:rsid w:val="004873AA"/>
    <w:rsid w:val="0049135E"/>
    <w:rsid w:val="004A2C82"/>
    <w:rsid w:val="004A62CD"/>
    <w:rsid w:val="004C2F9C"/>
    <w:rsid w:val="004C40A1"/>
    <w:rsid w:val="004E7BE4"/>
    <w:rsid w:val="00506075"/>
    <w:rsid w:val="005218F0"/>
    <w:rsid w:val="005223E5"/>
    <w:rsid w:val="005251BD"/>
    <w:rsid w:val="00536E85"/>
    <w:rsid w:val="00540184"/>
    <w:rsid w:val="0054115E"/>
    <w:rsid w:val="005466F8"/>
    <w:rsid w:val="00551F26"/>
    <w:rsid w:val="00561D56"/>
    <w:rsid w:val="005734E7"/>
    <w:rsid w:val="005825D5"/>
    <w:rsid w:val="005847F4"/>
    <w:rsid w:val="00584CD2"/>
    <w:rsid w:val="00590B6F"/>
    <w:rsid w:val="0059248A"/>
    <w:rsid w:val="005B0D02"/>
    <w:rsid w:val="005C1049"/>
    <w:rsid w:val="005C668E"/>
    <w:rsid w:val="005D1441"/>
    <w:rsid w:val="005D1570"/>
    <w:rsid w:val="005E17E0"/>
    <w:rsid w:val="005E1F12"/>
    <w:rsid w:val="005F690F"/>
    <w:rsid w:val="006035B1"/>
    <w:rsid w:val="00610858"/>
    <w:rsid w:val="00617A65"/>
    <w:rsid w:val="00621C34"/>
    <w:rsid w:val="006233CF"/>
    <w:rsid w:val="00630CD6"/>
    <w:rsid w:val="006345F9"/>
    <w:rsid w:val="00647722"/>
    <w:rsid w:val="0065548D"/>
    <w:rsid w:val="00671D10"/>
    <w:rsid w:val="0068679B"/>
    <w:rsid w:val="00693D07"/>
    <w:rsid w:val="006977BD"/>
    <w:rsid w:val="006A22B2"/>
    <w:rsid w:val="006C1E21"/>
    <w:rsid w:val="006C285A"/>
    <w:rsid w:val="006D68FB"/>
    <w:rsid w:val="006D6E14"/>
    <w:rsid w:val="006E24D7"/>
    <w:rsid w:val="006E7DB1"/>
    <w:rsid w:val="006F24A6"/>
    <w:rsid w:val="006F7889"/>
    <w:rsid w:val="00706C8A"/>
    <w:rsid w:val="00723104"/>
    <w:rsid w:val="0072453A"/>
    <w:rsid w:val="00725E3E"/>
    <w:rsid w:val="007275FD"/>
    <w:rsid w:val="00734B14"/>
    <w:rsid w:val="007372BA"/>
    <w:rsid w:val="00740FA4"/>
    <w:rsid w:val="00746BA1"/>
    <w:rsid w:val="00746D8E"/>
    <w:rsid w:val="0075042C"/>
    <w:rsid w:val="00750613"/>
    <w:rsid w:val="00784933"/>
    <w:rsid w:val="00795A4C"/>
    <w:rsid w:val="007B7E9E"/>
    <w:rsid w:val="007C2307"/>
    <w:rsid w:val="007C3FCC"/>
    <w:rsid w:val="007D0CF2"/>
    <w:rsid w:val="007E4408"/>
    <w:rsid w:val="007E643F"/>
    <w:rsid w:val="007E7BF8"/>
    <w:rsid w:val="00804C73"/>
    <w:rsid w:val="00806C66"/>
    <w:rsid w:val="00816CE7"/>
    <w:rsid w:val="00822181"/>
    <w:rsid w:val="00841D6C"/>
    <w:rsid w:val="00845EB6"/>
    <w:rsid w:val="008571AE"/>
    <w:rsid w:val="00860C86"/>
    <w:rsid w:val="00861060"/>
    <w:rsid w:val="008813AD"/>
    <w:rsid w:val="00887F68"/>
    <w:rsid w:val="00890616"/>
    <w:rsid w:val="008962A7"/>
    <w:rsid w:val="008A0D12"/>
    <w:rsid w:val="008A206C"/>
    <w:rsid w:val="008A3649"/>
    <w:rsid w:val="008B7AFA"/>
    <w:rsid w:val="008C5ECD"/>
    <w:rsid w:val="008C6459"/>
    <w:rsid w:val="008D01C3"/>
    <w:rsid w:val="008D4854"/>
    <w:rsid w:val="008D51E5"/>
    <w:rsid w:val="008E21DE"/>
    <w:rsid w:val="008E2AD3"/>
    <w:rsid w:val="00905D71"/>
    <w:rsid w:val="00907DF8"/>
    <w:rsid w:val="00912151"/>
    <w:rsid w:val="00915AB8"/>
    <w:rsid w:val="00932A3A"/>
    <w:rsid w:val="00937B03"/>
    <w:rsid w:val="009460EF"/>
    <w:rsid w:val="009559B0"/>
    <w:rsid w:val="00957BAF"/>
    <w:rsid w:val="009604B4"/>
    <w:rsid w:val="00961640"/>
    <w:rsid w:val="00963130"/>
    <w:rsid w:val="00983192"/>
    <w:rsid w:val="009837D8"/>
    <w:rsid w:val="009920A6"/>
    <w:rsid w:val="00995E2A"/>
    <w:rsid w:val="009A11AE"/>
    <w:rsid w:val="009A6C88"/>
    <w:rsid w:val="009B71D5"/>
    <w:rsid w:val="009C1694"/>
    <w:rsid w:val="009C1813"/>
    <w:rsid w:val="009D27BF"/>
    <w:rsid w:val="009E5D4B"/>
    <w:rsid w:val="009F09D7"/>
    <w:rsid w:val="009F1600"/>
    <w:rsid w:val="00A01990"/>
    <w:rsid w:val="00A265CE"/>
    <w:rsid w:val="00A26A43"/>
    <w:rsid w:val="00A26D72"/>
    <w:rsid w:val="00A31736"/>
    <w:rsid w:val="00A341D1"/>
    <w:rsid w:val="00A36250"/>
    <w:rsid w:val="00A43B0B"/>
    <w:rsid w:val="00A45797"/>
    <w:rsid w:val="00A57274"/>
    <w:rsid w:val="00A62876"/>
    <w:rsid w:val="00A644C7"/>
    <w:rsid w:val="00A733D3"/>
    <w:rsid w:val="00A809D7"/>
    <w:rsid w:val="00A85A38"/>
    <w:rsid w:val="00A87F01"/>
    <w:rsid w:val="00A95D9B"/>
    <w:rsid w:val="00AB34EA"/>
    <w:rsid w:val="00AB5869"/>
    <w:rsid w:val="00AB72BD"/>
    <w:rsid w:val="00AB75B7"/>
    <w:rsid w:val="00AD5211"/>
    <w:rsid w:val="00AE6CBE"/>
    <w:rsid w:val="00AF11FE"/>
    <w:rsid w:val="00AF180B"/>
    <w:rsid w:val="00AF2B50"/>
    <w:rsid w:val="00AF3E1F"/>
    <w:rsid w:val="00B17E2A"/>
    <w:rsid w:val="00B320B2"/>
    <w:rsid w:val="00B353DF"/>
    <w:rsid w:val="00B36BC7"/>
    <w:rsid w:val="00B42375"/>
    <w:rsid w:val="00B42BC0"/>
    <w:rsid w:val="00B527FB"/>
    <w:rsid w:val="00B52D67"/>
    <w:rsid w:val="00B57EA3"/>
    <w:rsid w:val="00B61369"/>
    <w:rsid w:val="00B710DA"/>
    <w:rsid w:val="00B733B5"/>
    <w:rsid w:val="00B87EAE"/>
    <w:rsid w:val="00BA0A9C"/>
    <w:rsid w:val="00BA79ED"/>
    <w:rsid w:val="00BC2022"/>
    <w:rsid w:val="00BD5BF7"/>
    <w:rsid w:val="00BD6F3E"/>
    <w:rsid w:val="00BE01A8"/>
    <w:rsid w:val="00BE7AFE"/>
    <w:rsid w:val="00C00E1F"/>
    <w:rsid w:val="00C0576A"/>
    <w:rsid w:val="00C10BE9"/>
    <w:rsid w:val="00C14B2E"/>
    <w:rsid w:val="00C21100"/>
    <w:rsid w:val="00C220AA"/>
    <w:rsid w:val="00C23E51"/>
    <w:rsid w:val="00C24113"/>
    <w:rsid w:val="00C31DB2"/>
    <w:rsid w:val="00C3466B"/>
    <w:rsid w:val="00C42F22"/>
    <w:rsid w:val="00C43AB1"/>
    <w:rsid w:val="00C515D0"/>
    <w:rsid w:val="00C65ABC"/>
    <w:rsid w:val="00C65EAD"/>
    <w:rsid w:val="00C70E90"/>
    <w:rsid w:val="00C7751C"/>
    <w:rsid w:val="00C777F2"/>
    <w:rsid w:val="00C800DD"/>
    <w:rsid w:val="00CA0084"/>
    <w:rsid w:val="00CA2B79"/>
    <w:rsid w:val="00CB031B"/>
    <w:rsid w:val="00CC5659"/>
    <w:rsid w:val="00CD1C17"/>
    <w:rsid w:val="00CD2604"/>
    <w:rsid w:val="00CD7E12"/>
    <w:rsid w:val="00CE4992"/>
    <w:rsid w:val="00CF2590"/>
    <w:rsid w:val="00D00DA2"/>
    <w:rsid w:val="00D01972"/>
    <w:rsid w:val="00D0227F"/>
    <w:rsid w:val="00D12B16"/>
    <w:rsid w:val="00D20501"/>
    <w:rsid w:val="00D2233A"/>
    <w:rsid w:val="00D23DE8"/>
    <w:rsid w:val="00D317E7"/>
    <w:rsid w:val="00D33C9A"/>
    <w:rsid w:val="00D36B8B"/>
    <w:rsid w:val="00D45394"/>
    <w:rsid w:val="00D4544D"/>
    <w:rsid w:val="00D45BB4"/>
    <w:rsid w:val="00D55BE9"/>
    <w:rsid w:val="00D57488"/>
    <w:rsid w:val="00D97803"/>
    <w:rsid w:val="00DC53A9"/>
    <w:rsid w:val="00DD5EC6"/>
    <w:rsid w:val="00DF2AD7"/>
    <w:rsid w:val="00DF62F2"/>
    <w:rsid w:val="00DF6B1E"/>
    <w:rsid w:val="00E03810"/>
    <w:rsid w:val="00E04BB8"/>
    <w:rsid w:val="00E156A9"/>
    <w:rsid w:val="00E22608"/>
    <w:rsid w:val="00E36D19"/>
    <w:rsid w:val="00E408C4"/>
    <w:rsid w:val="00E42266"/>
    <w:rsid w:val="00E42ADF"/>
    <w:rsid w:val="00E44791"/>
    <w:rsid w:val="00E512F4"/>
    <w:rsid w:val="00E53849"/>
    <w:rsid w:val="00E552CD"/>
    <w:rsid w:val="00E555BD"/>
    <w:rsid w:val="00E672BA"/>
    <w:rsid w:val="00E76372"/>
    <w:rsid w:val="00E77234"/>
    <w:rsid w:val="00E838DD"/>
    <w:rsid w:val="00E83E2F"/>
    <w:rsid w:val="00E92347"/>
    <w:rsid w:val="00EA0935"/>
    <w:rsid w:val="00EB2E09"/>
    <w:rsid w:val="00EC130D"/>
    <w:rsid w:val="00ED0115"/>
    <w:rsid w:val="00ED18BC"/>
    <w:rsid w:val="00ED61E9"/>
    <w:rsid w:val="00EE1B85"/>
    <w:rsid w:val="00EE7671"/>
    <w:rsid w:val="00F0117C"/>
    <w:rsid w:val="00F01C01"/>
    <w:rsid w:val="00F1687E"/>
    <w:rsid w:val="00F26565"/>
    <w:rsid w:val="00F358D8"/>
    <w:rsid w:val="00F36DBA"/>
    <w:rsid w:val="00F440D0"/>
    <w:rsid w:val="00F4763F"/>
    <w:rsid w:val="00F5432D"/>
    <w:rsid w:val="00F90EB4"/>
    <w:rsid w:val="00F91112"/>
    <w:rsid w:val="00F93CEE"/>
    <w:rsid w:val="00F93D58"/>
    <w:rsid w:val="00FB3849"/>
    <w:rsid w:val="00FB54A1"/>
    <w:rsid w:val="00FB7847"/>
    <w:rsid w:val="00FB7BC8"/>
    <w:rsid w:val="00FC1FCB"/>
    <w:rsid w:val="00FE6368"/>
    <w:rsid w:val="00FF0E52"/>
    <w:rsid w:val="00FF1DEE"/>
    <w:rsid w:val="00FF36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20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2022"/>
    <w:rPr>
      <w:sz w:val="18"/>
      <w:szCs w:val="18"/>
    </w:rPr>
  </w:style>
  <w:style w:type="paragraph" w:styleId="a4">
    <w:name w:val="footer"/>
    <w:basedOn w:val="a"/>
    <w:link w:val="Char0"/>
    <w:uiPriority w:val="99"/>
    <w:unhideWhenUsed/>
    <w:rsid w:val="00BC20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C2022"/>
    <w:rPr>
      <w:sz w:val="18"/>
      <w:szCs w:val="18"/>
    </w:rPr>
  </w:style>
  <w:style w:type="paragraph" w:styleId="a5">
    <w:name w:val="Normal Indent"/>
    <w:basedOn w:val="a"/>
    <w:link w:val="Char1"/>
    <w:rsid w:val="00093902"/>
    <w:pPr>
      <w:ind w:firstLine="420"/>
    </w:pPr>
    <w:rPr>
      <w:szCs w:val="20"/>
    </w:rPr>
  </w:style>
  <w:style w:type="character" w:customStyle="1" w:styleId="Char1">
    <w:name w:val="正文缩进 Char"/>
    <w:link w:val="a5"/>
    <w:rsid w:val="00093902"/>
    <w:rPr>
      <w:rFonts w:ascii="Times New Roman" w:eastAsia="宋体" w:hAnsi="Times New Roman" w:cs="Times New Roman"/>
      <w:szCs w:val="20"/>
    </w:rPr>
  </w:style>
  <w:style w:type="character" w:customStyle="1" w:styleId="Char2">
    <w:name w:val="纯文本 Char"/>
    <w:link w:val="a6"/>
    <w:rsid w:val="00093902"/>
    <w:rPr>
      <w:rFonts w:ascii="宋体" w:eastAsia="宋体" w:hAnsi="Courier New" w:cs="Courier New"/>
      <w:szCs w:val="21"/>
    </w:rPr>
  </w:style>
  <w:style w:type="paragraph" w:styleId="a6">
    <w:name w:val="Plain Text"/>
    <w:basedOn w:val="a"/>
    <w:link w:val="Char2"/>
    <w:rsid w:val="00093902"/>
    <w:rPr>
      <w:rFonts w:ascii="宋体" w:hAnsi="Courier New" w:cs="Courier New"/>
      <w:szCs w:val="21"/>
    </w:rPr>
  </w:style>
  <w:style w:type="character" w:customStyle="1" w:styleId="Char10">
    <w:name w:val="纯文本 Char1"/>
    <w:basedOn w:val="a0"/>
    <w:uiPriority w:val="99"/>
    <w:semiHidden/>
    <w:rsid w:val="00093902"/>
    <w:rPr>
      <w:rFonts w:ascii="宋体" w:eastAsia="宋体" w:hAnsi="Courier New" w:cs="Courier New"/>
      <w:szCs w:val="21"/>
    </w:rPr>
  </w:style>
  <w:style w:type="paragraph" w:styleId="a7">
    <w:name w:val="Balloon Text"/>
    <w:basedOn w:val="a"/>
    <w:link w:val="Char3"/>
    <w:uiPriority w:val="99"/>
    <w:semiHidden/>
    <w:unhideWhenUsed/>
    <w:rsid w:val="00C43AB1"/>
    <w:rPr>
      <w:sz w:val="18"/>
      <w:szCs w:val="18"/>
    </w:rPr>
  </w:style>
  <w:style w:type="character" w:customStyle="1" w:styleId="Char3">
    <w:name w:val="批注框文本 Char"/>
    <w:basedOn w:val="a0"/>
    <w:link w:val="a7"/>
    <w:uiPriority w:val="99"/>
    <w:semiHidden/>
    <w:rsid w:val="00C43AB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20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2022"/>
    <w:rPr>
      <w:sz w:val="18"/>
      <w:szCs w:val="18"/>
    </w:rPr>
  </w:style>
  <w:style w:type="paragraph" w:styleId="a4">
    <w:name w:val="footer"/>
    <w:basedOn w:val="a"/>
    <w:link w:val="Char0"/>
    <w:uiPriority w:val="99"/>
    <w:unhideWhenUsed/>
    <w:rsid w:val="00BC20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C2022"/>
    <w:rPr>
      <w:sz w:val="18"/>
      <w:szCs w:val="18"/>
    </w:rPr>
  </w:style>
  <w:style w:type="paragraph" w:styleId="a5">
    <w:name w:val="Normal Indent"/>
    <w:basedOn w:val="a"/>
    <w:link w:val="Char1"/>
    <w:rsid w:val="00093902"/>
    <w:pPr>
      <w:ind w:firstLine="420"/>
    </w:pPr>
    <w:rPr>
      <w:szCs w:val="20"/>
    </w:rPr>
  </w:style>
  <w:style w:type="character" w:customStyle="1" w:styleId="Char1">
    <w:name w:val="正文缩进 Char"/>
    <w:link w:val="a5"/>
    <w:rsid w:val="00093902"/>
    <w:rPr>
      <w:rFonts w:ascii="Times New Roman" w:eastAsia="宋体" w:hAnsi="Times New Roman" w:cs="Times New Roman"/>
      <w:szCs w:val="20"/>
    </w:rPr>
  </w:style>
  <w:style w:type="character" w:customStyle="1" w:styleId="Char2">
    <w:name w:val="纯文本 Char"/>
    <w:link w:val="a6"/>
    <w:rsid w:val="00093902"/>
    <w:rPr>
      <w:rFonts w:ascii="宋体" w:eastAsia="宋体" w:hAnsi="Courier New" w:cs="Courier New"/>
      <w:szCs w:val="21"/>
    </w:rPr>
  </w:style>
  <w:style w:type="paragraph" w:styleId="a6">
    <w:name w:val="Plain Text"/>
    <w:basedOn w:val="a"/>
    <w:link w:val="Char2"/>
    <w:rsid w:val="00093902"/>
    <w:rPr>
      <w:rFonts w:ascii="宋体" w:hAnsi="Courier New" w:cs="Courier New"/>
      <w:szCs w:val="21"/>
    </w:rPr>
  </w:style>
  <w:style w:type="character" w:customStyle="1" w:styleId="Char10">
    <w:name w:val="纯文本 Char1"/>
    <w:basedOn w:val="a0"/>
    <w:uiPriority w:val="99"/>
    <w:semiHidden/>
    <w:rsid w:val="00093902"/>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13</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ouyang</dc:creator>
  <cp:keywords/>
  <dc:description/>
  <cp:lastModifiedBy>岁卫星</cp:lastModifiedBy>
  <cp:revision>46</cp:revision>
  <cp:lastPrinted>2018-02-27T07:28:00Z</cp:lastPrinted>
  <dcterms:created xsi:type="dcterms:W3CDTF">2017-12-12T01:24:00Z</dcterms:created>
  <dcterms:modified xsi:type="dcterms:W3CDTF">2019-02-24T02:38:00Z</dcterms:modified>
</cp:coreProperties>
</file>